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6D366" w14:textId="77777777" w:rsidR="00F41318" w:rsidRDefault="00F41318" w:rsidP="00F41318">
      <w:pPr>
        <w:spacing w:line="480" w:lineRule="auto"/>
        <w:jc w:val="center"/>
        <w:rPr>
          <w:rFonts w:ascii="Times New Roman" w:hAnsi="Times New Roman" w:cs="Times New Roman"/>
          <w:b/>
          <w:bCs/>
        </w:rPr>
      </w:pPr>
    </w:p>
    <w:p w14:paraId="4CF8D701" w14:textId="77777777" w:rsidR="00F41318" w:rsidRDefault="00F41318" w:rsidP="00F41318">
      <w:pPr>
        <w:spacing w:line="480" w:lineRule="auto"/>
        <w:jc w:val="center"/>
        <w:rPr>
          <w:rFonts w:ascii="Times New Roman" w:hAnsi="Times New Roman" w:cs="Times New Roman"/>
          <w:b/>
          <w:bCs/>
        </w:rPr>
      </w:pPr>
    </w:p>
    <w:p w14:paraId="015D3163" w14:textId="77777777" w:rsidR="00F41318" w:rsidRDefault="00F41318" w:rsidP="00F41318">
      <w:pPr>
        <w:spacing w:line="480" w:lineRule="auto"/>
        <w:jc w:val="center"/>
        <w:rPr>
          <w:rFonts w:ascii="Times New Roman" w:hAnsi="Times New Roman" w:cs="Times New Roman"/>
          <w:b/>
          <w:bCs/>
        </w:rPr>
      </w:pPr>
    </w:p>
    <w:p w14:paraId="6F3C4548" w14:textId="77777777" w:rsidR="00F41318" w:rsidRDefault="00F41318" w:rsidP="00F41318">
      <w:pPr>
        <w:spacing w:line="480" w:lineRule="auto"/>
        <w:jc w:val="center"/>
        <w:rPr>
          <w:rFonts w:ascii="Times New Roman" w:hAnsi="Times New Roman" w:cs="Times New Roman"/>
          <w:b/>
          <w:bCs/>
        </w:rPr>
      </w:pPr>
    </w:p>
    <w:p w14:paraId="763ABC56" w14:textId="77777777" w:rsidR="00F41318" w:rsidRDefault="00F41318" w:rsidP="00F41318">
      <w:pPr>
        <w:spacing w:line="480" w:lineRule="auto"/>
        <w:jc w:val="center"/>
        <w:rPr>
          <w:rFonts w:ascii="Times New Roman" w:hAnsi="Times New Roman" w:cs="Times New Roman"/>
          <w:b/>
          <w:bCs/>
        </w:rPr>
      </w:pPr>
    </w:p>
    <w:p w14:paraId="46582B40" w14:textId="77777777" w:rsidR="00F41318" w:rsidRDefault="00F41318" w:rsidP="00F41318">
      <w:pPr>
        <w:spacing w:line="480" w:lineRule="auto"/>
        <w:jc w:val="center"/>
        <w:rPr>
          <w:rFonts w:ascii="Times New Roman" w:hAnsi="Times New Roman" w:cs="Times New Roman"/>
          <w:b/>
          <w:bCs/>
        </w:rPr>
      </w:pPr>
    </w:p>
    <w:p w14:paraId="3F800167" w14:textId="776C07EF" w:rsidR="00085651" w:rsidRDefault="003B6428" w:rsidP="00510312">
      <w:pPr>
        <w:spacing w:line="480" w:lineRule="auto"/>
        <w:jc w:val="center"/>
        <w:rPr>
          <w:rFonts w:ascii="Times New Roman" w:hAnsi="Times New Roman" w:cs="Times New Roman"/>
          <w:b/>
          <w:bCs/>
        </w:rPr>
      </w:pPr>
      <w:r>
        <w:rPr>
          <w:rFonts w:ascii="Times New Roman" w:hAnsi="Times New Roman" w:cs="Times New Roman"/>
          <w:b/>
          <w:bCs/>
        </w:rPr>
        <w:t>Practitioner Interview Synthesis</w:t>
      </w:r>
      <w:r w:rsidR="00A52519">
        <w:rPr>
          <w:rFonts w:ascii="Times New Roman" w:hAnsi="Times New Roman" w:cs="Times New Roman"/>
          <w:b/>
          <w:bCs/>
        </w:rPr>
        <w:t>: Campus Living Operations</w:t>
      </w:r>
    </w:p>
    <w:p w14:paraId="2CC2AD60" w14:textId="77777777" w:rsidR="00F41318" w:rsidRPr="00F41318" w:rsidRDefault="00F41318" w:rsidP="00F41318">
      <w:pPr>
        <w:spacing w:line="480" w:lineRule="auto"/>
        <w:jc w:val="center"/>
        <w:rPr>
          <w:rFonts w:ascii="Times New Roman" w:hAnsi="Times New Roman" w:cs="Times New Roman"/>
        </w:rPr>
      </w:pPr>
    </w:p>
    <w:p w14:paraId="4382175D" w14:textId="77777777" w:rsidR="00F41318" w:rsidRPr="00F41318" w:rsidRDefault="00F41318" w:rsidP="00F41318">
      <w:pPr>
        <w:spacing w:line="480" w:lineRule="auto"/>
        <w:jc w:val="center"/>
        <w:rPr>
          <w:rFonts w:ascii="Times New Roman" w:hAnsi="Times New Roman" w:cs="Times New Roman"/>
        </w:rPr>
      </w:pPr>
      <w:r w:rsidRPr="00F41318">
        <w:rPr>
          <w:rFonts w:ascii="Times New Roman" w:hAnsi="Times New Roman" w:cs="Times New Roman"/>
        </w:rPr>
        <w:t>Angelina Fusitua</w:t>
      </w:r>
    </w:p>
    <w:p w14:paraId="70C71C4E" w14:textId="77777777" w:rsidR="00F41318" w:rsidRPr="00F41318" w:rsidRDefault="00F41318" w:rsidP="00F41318">
      <w:pPr>
        <w:spacing w:line="480" w:lineRule="auto"/>
        <w:jc w:val="center"/>
        <w:rPr>
          <w:rFonts w:ascii="Times New Roman" w:hAnsi="Times New Roman" w:cs="Times New Roman"/>
        </w:rPr>
      </w:pPr>
      <w:r w:rsidRPr="00F41318">
        <w:rPr>
          <w:rFonts w:ascii="Times New Roman" w:hAnsi="Times New Roman" w:cs="Times New Roman"/>
        </w:rPr>
        <w:t>Higher Education Administration Department, Buffalo State University</w:t>
      </w:r>
    </w:p>
    <w:p w14:paraId="2195CE27" w14:textId="77777777" w:rsidR="00F41318" w:rsidRPr="00F41318" w:rsidRDefault="00F41318" w:rsidP="00F41318">
      <w:pPr>
        <w:spacing w:line="480" w:lineRule="auto"/>
        <w:jc w:val="center"/>
        <w:rPr>
          <w:rFonts w:ascii="Times New Roman" w:hAnsi="Times New Roman" w:cs="Times New Roman"/>
        </w:rPr>
      </w:pPr>
      <w:r w:rsidRPr="00F41318">
        <w:rPr>
          <w:rFonts w:ascii="Times New Roman" w:hAnsi="Times New Roman" w:cs="Times New Roman"/>
        </w:rPr>
        <w:t>HEA6</w:t>
      </w:r>
      <w:r w:rsidR="00510312">
        <w:rPr>
          <w:rFonts w:ascii="Times New Roman" w:hAnsi="Times New Roman" w:cs="Times New Roman"/>
        </w:rPr>
        <w:t>18</w:t>
      </w:r>
      <w:r w:rsidRPr="00F41318">
        <w:rPr>
          <w:rFonts w:ascii="Times New Roman" w:hAnsi="Times New Roman" w:cs="Times New Roman"/>
        </w:rPr>
        <w:t xml:space="preserve">: </w:t>
      </w:r>
      <w:r w:rsidR="00510312">
        <w:rPr>
          <w:rFonts w:ascii="Times New Roman" w:hAnsi="Times New Roman" w:cs="Times New Roman"/>
        </w:rPr>
        <w:t>Student Affairs Administration</w:t>
      </w:r>
    </w:p>
    <w:p w14:paraId="0B1284B7" w14:textId="77777777" w:rsidR="00F41318" w:rsidRPr="00F41318" w:rsidRDefault="00F41318" w:rsidP="00F41318">
      <w:pPr>
        <w:spacing w:line="480" w:lineRule="auto"/>
        <w:jc w:val="center"/>
        <w:rPr>
          <w:rFonts w:ascii="Times New Roman" w:hAnsi="Times New Roman" w:cs="Times New Roman"/>
        </w:rPr>
      </w:pPr>
      <w:r w:rsidRPr="00F41318">
        <w:rPr>
          <w:rFonts w:ascii="Times New Roman" w:hAnsi="Times New Roman" w:cs="Times New Roman"/>
        </w:rPr>
        <w:t>Dr. Hermen D</w:t>
      </w:r>
      <w:r w:rsidR="00F22AFF">
        <w:rPr>
          <w:rFonts w:ascii="Times New Roman" w:hAnsi="Times New Roman" w:cs="Times New Roman"/>
        </w:rPr>
        <w:t>í</w:t>
      </w:r>
      <w:r w:rsidRPr="00F41318">
        <w:rPr>
          <w:rFonts w:ascii="Times New Roman" w:hAnsi="Times New Roman" w:cs="Times New Roman"/>
        </w:rPr>
        <w:t>az</w:t>
      </w:r>
      <w:r>
        <w:rPr>
          <w:rFonts w:ascii="Times New Roman" w:hAnsi="Times New Roman" w:cs="Times New Roman"/>
        </w:rPr>
        <w:t xml:space="preserve"> III</w:t>
      </w:r>
    </w:p>
    <w:p w14:paraId="607A0C16" w14:textId="048D2F0C" w:rsidR="00F41318" w:rsidRPr="00F41318" w:rsidRDefault="003667BB" w:rsidP="00F41318">
      <w:pPr>
        <w:spacing w:line="480" w:lineRule="auto"/>
        <w:jc w:val="center"/>
        <w:rPr>
          <w:rFonts w:ascii="Times New Roman" w:hAnsi="Times New Roman" w:cs="Times New Roman"/>
        </w:rPr>
      </w:pPr>
      <w:r>
        <w:rPr>
          <w:rFonts w:ascii="Times New Roman" w:hAnsi="Times New Roman" w:cs="Times New Roman"/>
        </w:rPr>
        <w:t>April</w:t>
      </w:r>
      <w:r w:rsidR="00F41318">
        <w:rPr>
          <w:rFonts w:ascii="Times New Roman" w:hAnsi="Times New Roman" w:cs="Times New Roman"/>
        </w:rPr>
        <w:t xml:space="preserve"> </w:t>
      </w:r>
      <w:r>
        <w:rPr>
          <w:rFonts w:ascii="Times New Roman" w:hAnsi="Times New Roman" w:cs="Times New Roman"/>
        </w:rPr>
        <w:t>21</w:t>
      </w:r>
      <w:r w:rsidR="00F41318" w:rsidRPr="00F41318">
        <w:rPr>
          <w:rFonts w:ascii="Times New Roman" w:hAnsi="Times New Roman" w:cs="Times New Roman"/>
        </w:rPr>
        <w:t>, 202</w:t>
      </w:r>
      <w:r w:rsidR="00026557">
        <w:rPr>
          <w:rFonts w:ascii="Times New Roman" w:hAnsi="Times New Roman" w:cs="Times New Roman"/>
        </w:rPr>
        <w:t>6</w:t>
      </w:r>
    </w:p>
    <w:p w14:paraId="452E9D41" w14:textId="77777777" w:rsidR="00F41318" w:rsidRPr="00F41318" w:rsidRDefault="00F41318" w:rsidP="00F41318">
      <w:pPr>
        <w:spacing w:line="480" w:lineRule="auto"/>
        <w:jc w:val="center"/>
        <w:rPr>
          <w:rFonts w:ascii="Times New Roman" w:hAnsi="Times New Roman" w:cs="Times New Roman"/>
        </w:rPr>
      </w:pPr>
    </w:p>
    <w:p w14:paraId="2853AAB8" w14:textId="77777777" w:rsidR="00F41318" w:rsidRDefault="00676084" w:rsidP="00F41318">
      <w:pPr>
        <w:spacing w:line="480" w:lineRule="auto"/>
        <w:rPr>
          <w:rFonts w:ascii="Times New Roman" w:hAnsi="Times New Roman" w:cs="Times New Roman"/>
        </w:rPr>
      </w:pPr>
      <w:r w:rsidRPr="00F41318">
        <w:rPr>
          <w:rFonts w:ascii="Times New Roman" w:hAnsi="Times New Roman" w:cs="Times New Roman"/>
        </w:rPr>
        <w:tab/>
      </w:r>
    </w:p>
    <w:p w14:paraId="2CC92219" w14:textId="77777777" w:rsidR="00F41318" w:rsidRDefault="00F41318" w:rsidP="00F41318">
      <w:pPr>
        <w:spacing w:line="480" w:lineRule="auto"/>
        <w:rPr>
          <w:rFonts w:ascii="Times New Roman" w:hAnsi="Times New Roman" w:cs="Times New Roman"/>
        </w:rPr>
      </w:pPr>
    </w:p>
    <w:p w14:paraId="7EFD75DD" w14:textId="77777777" w:rsidR="002A77CF" w:rsidRDefault="002A77CF" w:rsidP="006C16FE">
      <w:pPr>
        <w:spacing w:line="480" w:lineRule="auto"/>
        <w:rPr>
          <w:rFonts w:ascii="Times New Roman" w:hAnsi="Times New Roman" w:cs="Times New Roman"/>
        </w:rPr>
      </w:pPr>
    </w:p>
    <w:p w14:paraId="1AC13A87" w14:textId="01EF1C19" w:rsidR="002A77CF" w:rsidRDefault="00A52519" w:rsidP="006C16FE">
      <w:pPr>
        <w:spacing w:line="480" w:lineRule="auto"/>
        <w:rPr>
          <w:rFonts w:ascii="Times New Roman" w:hAnsi="Times New Roman" w:cs="Times New Roman"/>
        </w:rPr>
      </w:pPr>
      <w:r>
        <w:rPr>
          <w:rFonts w:ascii="Times New Roman" w:hAnsi="Times New Roman" w:cs="Times New Roman"/>
        </w:rPr>
        <w:tab/>
      </w:r>
      <w:r w:rsidR="002A77CF">
        <w:rPr>
          <w:rFonts w:ascii="Times New Roman" w:hAnsi="Times New Roman" w:cs="Times New Roman"/>
        </w:rPr>
        <w:tab/>
      </w:r>
    </w:p>
    <w:p w14:paraId="487564CA" w14:textId="69CBA8A6" w:rsidR="00C764A7" w:rsidRDefault="002A77CF" w:rsidP="006C16FE">
      <w:pPr>
        <w:spacing w:line="480" w:lineRule="auto"/>
        <w:rPr>
          <w:rFonts w:ascii="Times New Roman" w:hAnsi="Times New Roman" w:cs="Times New Roman"/>
        </w:rPr>
      </w:pPr>
      <w:r>
        <w:rPr>
          <w:rFonts w:ascii="Times New Roman" w:hAnsi="Times New Roman" w:cs="Times New Roman"/>
        </w:rPr>
        <w:lastRenderedPageBreak/>
        <w:tab/>
      </w:r>
      <w:r w:rsidR="00A52519">
        <w:rPr>
          <w:rFonts w:ascii="Times New Roman" w:hAnsi="Times New Roman" w:cs="Times New Roman"/>
        </w:rPr>
        <w:t xml:space="preserve">Working </w:t>
      </w:r>
      <w:r w:rsidR="00EA2465">
        <w:rPr>
          <w:rFonts w:ascii="Times New Roman" w:hAnsi="Times New Roman" w:cs="Times New Roman"/>
        </w:rPr>
        <w:t>in</w:t>
      </w:r>
      <w:r w:rsidR="00A52519">
        <w:rPr>
          <w:rFonts w:ascii="Times New Roman" w:hAnsi="Times New Roman" w:cs="Times New Roman"/>
        </w:rPr>
        <w:t xml:space="preserve"> </w:t>
      </w:r>
      <w:r w:rsidR="00EA2465">
        <w:rPr>
          <w:rFonts w:ascii="Times New Roman" w:hAnsi="Times New Roman" w:cs="Times New Roman"/>
        </w:rPr>
        <w:t>residence</w:t>
      </w:r>
      <w:r w:rsidR="00A52519">
        <w:rPr>
          <w:rFonts w:ascii="Times New Roman" w:hAnsi="Times New Roman" w:cs="Times New Roman"/>
        </w:rPr>
        <w:t xml:space="preserve"> </w:t>
      </w:r>
      <w:r w:rsidR="00EA2465">
        <w:rPr>
          <w:rFonts w:ascii="Times New Roman" w:hAnsi="Times New Roman" w:cs="Times New Roman"/>
        </w:rPr>
        <w:t xml:space="preserve">life </w:t>
      </w:r>
      <w:r w:rsidR="00A52519">
        <w:rPr>
          <w:rFonts w:ascii="Times New Roman" w:hAnsi="Times New Roman" w:cs="Times New Roman"/>
        </w:rPr>
        <w:t>as a live-in professional can be challenging at times for a person’s well-being and can</w:t>
      </w:r>
      <w:r w:rsidR="00EA2465">
        <w:rPr>
          <w:rFonts w:ascii="Times New Roman" w:hAnsi="Times New Roman" w:cs="Times New Roman"/>
        </w:rPr>
        <w:t xml:space="preserve"> create blurred lines in someone’s work-life balance</w:t>
      </w:r>
      <w:r w:rsidR="00FD17AE">
        <w:rPr>
          <w:rFonts w:ascii="Times New Roman" w:hAnsi="Times New Roman" w:cs="Times New Roman"/>
        </w:rPr>
        <w:t xml:space="preserve">. </w:t>
      </w:r>
      <w:r>
        <w:rPr>
          <w:rFonts w:ascii="Times New Roman" w:hAnsi="Times New Roman" w:cs="Times New Roman"/>
        </w:rPr>
        <w:t xml:space="preserve">When interviewing Northern Arizona University’s (NAU) Assistant Director for Campus Living Operations (CLO), Tommy Newsom II, the questions focused on Newsom’s </w:t>
      </w:r>
      <w:r w:rsidR="00C764A7">
        <w:rPr>
          <w:rFonts w:ascii="Times New Roman" w:hAnsi="Times New Roman" w:cs="Times New Roman"/>
        </w:rPr>
        <w:t>experience</w:t>
      </w:r>
      <w:r>
        <w:rPr>
          <w:rFonts w:ascii="Times New Roman" w:hAnsi="Times New Roman" w:cs="Times New Roman"/>
        </w:rPr>
        <w:t xml:space="preserve"> entering the field and where Newsom as well as where his current department is </w:t>
      </w:r>
      <w:r w:rsidR="00C764A7">
        <w:rPr>
          <w:rFonts w:ascii="Times New Roman" w:hAnsi="Times New Roman" w:cs="Times New Roman"/>
        </w:rPr>
        <w:t>at</w:t>
      </w:r>
      <w:r>
        <w:rPr>
          <w:rFonts w:ascii="Times New Roman" w:hAnsi="Times New Roman" w:cs="Times New Roman"/>
        </w:rPr>
        <w:t xml:space="preserve"> present. Newsom works in the Campus Living department, </w:t>
      </w:r>
      <w:r w:rsidR="00C764A7">
        <w:rPr>
          <w:rFonts w:ascii="Times New Roman" w:hAnsi="Times New Roman" w:cs="Times New Roman"/>
        </w:rPr>
        <w:t xml:space="preserve">overseeing </w:t>
      </w:r>
      <w:r>
        <w:rPr>
          <w:rFonts w:ascii="Times New Roman" w:hAnsi="Times New Roman" w:cs="Times New Roman"/>
        </w:rPr>
        <w:t xml:space="preserve">all of on-campus living </w:t>
      </w:r>
      <w:r w:rsidR="00C764A7">
        <w:rPr>
          <w:rFonts w:ascii="Times New Roman" w:hAnsi="Times New Roman" w:cs="Times New Roman"/>
        </w:rPr>
        <w:t xml:space="preserve">facilities, operations, and supervises a portion of the campus living </w:t>
      </w:r>
      <w:r>
        <w:rPr>
          <w:rFonts w:ascii="Times New Roman" w:hAnsi="Times New Roman" w:cs="Times New Roman"/>
        </w:rPr>
        <w:t>administrative staff while serving in a 24 hour on-call crisis intervention rotation</w:t>
      </w:r>
      <w:r w:rsidR="00C764A7">
        <w:rPr>
          <w:rFonts w:ascii="Times New Roman" w:hAnsi="Times New Roman" w:cs="Times New Roman"/>
        </w:rPr>
        <w:t xml:space="preserve"> as leadership on call</w:t>
      </w:r>
      <w:r>
        <w:rPr>
          <w:rFonts w:ascii="Times New Roman" w:hAnsi="Times New Roman" w:cs="Times New Roman"/>
        </w:rPr>
        <w:t xml:space="preserve">. Newsom has worked in the residence life functional area for about </w:t>
      </w:r>
      <w:r w:rsidR="00C764A7">
        <w:rPr>
          <w:rFonts w:ascii="Times New Roman" w:hAnsi="Times New Roman" w:cs="Times New Roman"/>
        </w:rPr>
        <w:t xml:space="preserve">20 years and has served in multiple roles within student affairs, including being a live-on professional staff. </w:t>
      </w:r>
    </w:p>
    <w:p w14:paraId="4A12986D" w14:textId="42AB5EC7" w:rsidR="00A52519" w:rsidRDefault="00C764A7" w:rsidP="006C16FE">
      <w:pPr>
        <w:spacing w:line="480" w:lineRule="auto"/>
        <w:rPr>
          <w:rFonts w:ascii="Times New Roman" w:hAnsi="Times New Roman" w:cs="Times New Roman"/>
        </w:rPr>
      </w:pPr>
      <w:r>
        <w:rPr>
          <w:rFonts w:ascii="Times New Roman" w:hAnsi="Times New Roman" w:cs="Times New Roman"/>
        </w:rPr>
        <w:tab/>
      </w:r>
      <w:r w:rsidR="002A77CF">
        <w:rPr>
          <w:rFonts w:ascii="Times New Roman" w:hAnsi="Times New Roman" w:cs="Times New Roman"/>
        </w:rPr>
        <w:t>Th</w:t>
      </w:r>
      <w:r w:rsidR="002A77CF">
        <w:rPr>
          <w:rFonts w:ascii="Times New Roman" w:hAnsi="Times New Roman" w:cs="Times New Roman"/>
        </w:rPr>
        <w:t>e residence life</w:t>
      </w:r>
      <w:r w:rsidR="002A77CF">
        <w:rPr>
          <w:rFonts w:ascii="Times New Roman" w:hAnsi="Times New Roman" w:cs="Times New Roman"/>
        </w:rPr>
        <w:t xml:space="preserve"> department has shown consistently high rates of burnout amongst professionals which can be seen across student affairs departments (Shell, 2021). </w:t>
      </w:r>
      <w:r w:rsidR="00EA2465">
        <w:rPr>
          <w:rFonts w:ascii="Times New Roman" w:hAnsi="Times New Roman" w:cs="Times New Roman"/>
        </w:rPr>
        <w:t xml:space="preserve">Bender et al (2024) </w:t>
      </w:r>
      <w:r w:rsidR="002A77CF">
        <w:rPr>
          <w:rFonts w:ascii="Times New Roman" w:hAnsi="Times New Roman" w:cs="Times New Roman"/>
        </w:rPr>
        <w:t>outlines</w:t>
      </w:r>
      <w:r w:rsidR="00EA2465">
        <w:rPr>
          <w:rFonts w:ascii="Times New Roman" w:hAnsi="Times New Roman" w:cs="Times New Roman"/>
        </w:rPr>
        <w:t xml:space="preserve"> this reality for all residence life staff, citing that the staff in the average residence life office work longer hours than contracted, operate in high-stress environments, and endure emotionally draining situations involving students and institutional occurrences. </w:t>
      </w:r>
      <w:r>
        <w:rPr>
          <w:rFonts w:ascii="Times New Roman" w:hAnsi="Times New Roman" w:cs="Times New Roman"/>
        </w:rPr>
        <w:t xml:space="preserve">When asked about Newsom’s early career experience, he noted that as an entry-level staff member serving as a live-in Residence Hall Director, he fell victim to the burnout and overworking that many professionals can relate to in the residence life field. Newsom shared that while he is now a seasoned professional in a </w:t>
      </w:r>
      <w:r w:rsidR="00601F39">
        <w:rPr>
          <w:rFonts w:ascii="Times New Roman" w:hAnsi="Times New Roman" w:cs="Times New Roman"/>
        </w:rPr>
        <w:t xml:space="preserve">director </w:t>
      </w:r>
      <w:r>
        <w:rPr>
          <w:rFonts w:ascii="Times New Roman" w:hAnsi="Times New Roman" w:cs="Times New Roman"/>
        </w:rPr>
        <w:t xml:space="preserve">role, he still feels overworked in some capacity and has experienced </w:t>
      </w:r>
      <w:r w:rsidR="00601F39">
        <w:rPr>
          <w:rFonts w:ascii="Times New Roman" w:hAnsi="Times New Roman" w:cs="Times New Roman"/>
        </w:rPr>
        <w:t>firsthand</w:t>
      </w:r>
      <w:r>
        <w:rPr>
          <w:rFonts w:ascii="Times New Roman" w:hAnsi="Times New Roman" w:cs="Times New Roman"/>
        </w:rPr>
        <w:t xml:space="preserve"> the</w:t>
      </w:r>
      <w:r w:rsidR="00601F39">
        <w:rPr>
          <w:rFonts w:ascii="Times New Roman" w:hAnsi="Times New Roman" w:cs="Times New Roman"/>
        </w:rPr>
        <w:t xml:space="preserve"> negative impact that no work-life balance can have on a person’s social and personal life. As Bender et al (2024) highlights the impact of the high-stress environments and long working hours have on professions, both entry-level and seasoned, these findings reflect Newsom’s answers within the questions relating to trends seen throughout history in the </w:t>
      </w:r>
      <w:r w:rsidR="00601F39">
        <w:rPr>
          <w:rFonts w:ascii="Times New Roman" w:hAnsi="Times New Roman" w:cs="Times New Roman"/>
        </w:rPr>
        <w:lastRenderedPageBreak/>
        <w:t xml:space="preserve">residence life field and what Newsom’s experience has been working for several years in the field at different institutions. </w:t>
      </w:r>
      <w:r w:rsidR="00FD17AE">
        <w:rPr>
          <w:rFonts w:ascii="Times New Roman" w:hAnsi="Times New Roman" w:cs="Times New Roman"/>
        </w:rPr>
        <w:t xml:space="preserve"> </w:t>
      </w:r>
    </w:p>
    <w:p w14:paraId="122DDE9F" w14:textId="3AB82948" w:rsidR="00FD17AE" w:rsidRDefault="00FD17AE" w:rsidP="006C16FE">
      <w:pPr>
        <w:spacing w:line="480" w:lineRule="auto"/>
        <w:rPr>
          <w:rFonts w:ascii="Times New Roman" w:hAnsi="Times New Roman" w:cs="Times New Roman"/>
        </w:rPr>
      </w:pPr>
      <w:r>
        <w:rPr>
          <w:rFonts w:ascii="Times New Roman" w:hAnsi="Times New Roman" w:cs="Times New Roman"/>
        </w:rPr>
        <w:tab/>
        <w:t xml:space="preserve">Professionals entering residence life seek to support students and engage with the campus living community through programming, providing resources, and serving in a supervisory role to student staff. With this passion, one is limited in what one can do when institutional support is not going through the learning model that best aligns with one’s values (Shushok et al, 2011). </w:t>
      </w:r>
      <w:r w:rsidR="00601F39">
        <w:rPr>
          <w:rFonts w:ascii="Times New Roman" w:hAnsi="Times New Roman" w:cs="Times New Roman"/>
        </w:rPr>
        <w:t xml:space="preserve">When asked about the correlation </w:t>
      </w:r>
      <w:r w:rsidR="002C7531">
        <w:rPr>
          <w:rFonts w:ascii="Times New Roman" w:hAnsi="Times New Roman" w:cs="Times New Roman"/>
        </w:rPr>
        <w:t>between</w:t>
      </w:r>
      <w:r w:rsidR="00601F39">
        <w:rPr>
          <w:rFonts w:ascii="Times New Roman" w:hAnsi="Times New Roman" w:cs="Times New Roman"/>
        </w:rPr>
        <w:t xml:space="preserve"> student success and the campus living department, Newsom provided that the Campus Living team is full of passionate</w:t>
      </w:r>
      <w:r w:rsidR="002C7531">
        <w:rPr>
          <w:rFonts w:ascii="Times New Roman" w:hAnsi="Times New Roman" w:cs="Times New Roman"/>
        </w:rPr>
        <w:t xml:space="preserve">, </w:t>
      </w:r>
      <w:r w:rsidR="00601F39">
        <w:rPr>
          <w:rFonts w:ascii="Times New Roman" w:hAnsi="Times New Roman" w:cs="Times New Roman"/>
        </w:rPr>
        <w:t>creative</w:t>
      </w:r>
      <w:r w:rsidR="002C7531">
        <w:rPr>
          <w:rFonts w:ascii="Times New Roman" w:hAnsi="Times New Roman" w:cs="Times New Roman"/>
        </w:rPr>
        <w:t>, and well-connected</w:t>
      </w:r>
      <w:r w:rsidR="00601F39">
        <w:rPr>
          <w:rFonts w:ascii="Times New Roman" w:hAnsi="Times New Roman" w:cs="Times New Roman"/>
        </w:rPr>
        <w:t xml:space="preserve"> staff members that are always working to create the best living environments for students</w:t>
      </w:r>
      <w:r w:rsidR="002C7531">
        <w:rPr>
          <w:rFonts w:ascii="Times New Roman" w:hAnsi="Times New Roman" w:cs="Times New Roman"/>
        </w:rPr>
        <w:t xml:space="preserve"> and that is a main reason for the success of their students. Newsom’s statement of the campus living staff being well-connected to campus goes to support </w:t>
      </w:r>
      <w:r w:rsidR="00E86E53">
        <w:rPr>
          <w:rFonts w:ascii="Times New Roman" w:hAnsi="Times New Roman" w:cs="Times New Roman"/>
        </w:rPr>
        <w:t>Lukens et al (2022) claim that student success is strongly linked to the student’s ability to form connections to campus, including making friendships and sustaining campus-identity. Another cited concept is that students do not just rely on the institution to form the ideal environment, but also their fellow students (Lukens et al, 2022). When prompted to provide more context on the connection between campus living and student success, Newsom provided details of another duty that falls into his job description, overseeing the implementation of Campus Living Communities (CLC). Campus Living Communities are residence hall communities that are comprised of students who share a similar interest, major, or identity (cultural, sexuality, etc.) and Newsom states that these communities have shown substantial student success and graduation rates amongst their campus, strengthening the claims made of student success not only being reliant on institutional structure, but also their fellow students in their communities.</w:t>
      </w:r>
    </w:p>
    <w:p w14:paraId="6B6367EB" w14:textId="77777777" w:rsidR="00F576EC" w:rsidRDefault="006A757C" w:rsidP="006C16FE">
      <w:pPr>
        <w:spacing w:line="480" w:lineRule="auto"/>
        <w:rPr>
          <w:rFonts w:ascii="Times New Roman" w:hAnsi="Times New Roman" w:cs="Times New Roman"/>
        </w:rPr>
      </w:pPr>
      <w:r>
        <w:rPr>
          <w:rFonts w:ascii="Times New Roman" w:hAnsi="Times New Roman" w:cs="Times New Roman"/>
        </w:rPr>
        <w:lastRenderedPageBreak/>
        <w:tab/>
        <w:t>Institutional values and practices can substantially affect both students and the professional at that institution, the values and philosophies held by each can create great discourse or harmony. Shushok et al (2011) argues that it is often a battle between student affairs educators and institutions when discussing the impact that physical space and environments have on student retention and learning. During the interview</w:t>
      </w:r>
      <w:r w:rsidR="00911FBF">
        <w:rPr>
          <w:rFonts w:ascii="Times New Roman" w:hAnsi="Times New Roman" w:cs="Times New Roman"/>
        </w:rPr>
        <w:t xml:space="preserve">, Newsom </w:t>
      </w:r>
      <w:r>
        <w:rPr>
          <w:rFonts w:ascii="Times New Roman" w:hAnsi="Times New Roman" w:cs="Times New Roman"/>
        </w:rPr>
        <w:t>stated that he has had to operate as a liaison between facilities and the campus living department and has noticed some disconnect between how the institution views facilities</w:t>
      </w:r>
      <w:r w:rsidR="000D5719">
        <w:rPr>
          <w:rFonts w:ascii="Times New Roman" w:hAnsi="Times New Roman" w:cs="Times New Roman"/>
        </w:rPr>
        <w:t xml:space="preserve"> operations</w:t>
      </w:r>
      <w:r>
        <w:rPr>
          <w:rFonts w:ascii="Times New Roman" w:hAnsi="Times New Roman" w:cs="Times New Roman"/>
        </w:rPr>
        <w:t xml:space="preserve"> and how facilities</w:t>
      </w:r>
      <w:r w:rsidR="000D5719">
        <w:rPr>
          <w:rFonts w:ascii="Times New Roman" w:hAnsi="Times New Roman" w:cs="Times New Roman"/>
        </w:rPr>
        <w:t xml:space="preserve"> operate</w:t>
      </w:r>
      <w:r>
        <w:rPr>
          <w:rFonts w:ascii="Times New Roman" w:hAnsi="Times New Roman" w:cs="Times New Roman"/>
        </w:rPr>
        <w:t>.</w:t>
      </w:r>
      <w:r w:rsidR="000D5719">
        <w:rPr>
          <w:rFonts w:ascii="Times New Roman" w:hAnsi="Times New Roman" w:cs="Times New Roman"/>
        </w:rPr>
        <w:t xml:space="preserve"> Newsom spoke on the important connection that campus living maintains with facilities, he strongly believes that NAU facilities, maintenance, and custodial workers play a pivotal role in student success and retention. Newsom has stated to have to advocate for more facilities workers when a clear understaffing was present within the residence halls, the pushback he felt from the institution before eventually agreeing to increase the facilities staff in the buildings goes to prove Shushok’s claim of discourse between institution and staff on issues pertaining to student success and the physical space the institution provides. </w:t>
      </w:r>
    </w:p>
    <w:p w14:paraId="0129E118" w14:textId="7EBADAAF" w:rsidR="00E86E53" w:rsidRDefault="00F576EC" w:rsidP="00F576EC">
      <w:pPr>
        <w:spacing w:line="480" w:lineRule="auto"/>
        <w:rPr>
          <w:rFonts w:ascii="Times New Roman" w:hAnsi="Times New Roman" w:cs="Times New Roman"/>
        </w:rPr>
      </w:pPr>
      <w:r>
        <w:rPr>
          <w:rFonts w:ascii="Times New Roman" w:hAnsi="Times New Roman" w:cs="Times New Roman"/>
        </w:rPr>
        <w:tab/>
      </w:r>
      <w:r w:rsidR="00911FBF">
        <w:rPr>
          <w:rFonts w:ascii="Times New Roman" w:hAnsi="Times New Roman" w:cs="Times New Roman"/>
        </w:rPr>
        <w:t xml:space="preserve">When asked of any disagreements or instances of disagreement between himself and the institution, he noted that there was always an underlying tone when communicating with NAU that gave him the sense that they were viewing students as more of a source of income than as individuals they should be developing and supporting. These anecdotes shared by Newsom followed similar thoughts as Shushok’s article, specifically echoing similar themes of the “Market Model” and the “Sleep and Eat Model”. Shushok et al (2011) tell the tale of 3 institutions, 2 of which view the students at their institutions more as “machines” that they need to keep </w:t>
      </w:r>
      <w:r>
        <w:rPr>
          <w:rFonts w:ascii="Times New Roman" w:hAnsi="Times New Roman" w:cs="Times New Roman"/>
        </w:rPr>
        <w:t>enrolled, these</w:t>
      </w:r>
      <w:r w:rsidR="00911FBF">
        <w:rPr>
          <w:rFonts w:ascii="Times New Roman" w:hAnsi="Times New Roman" w:cs="Times New Roman"/>
        </w:rPr>
        <w:t xml:space="preserve"> models being the “</w:t>
      </w:r>
      <w:r>
        <w:rPr>
          <w:rFonts w:ascii="Times New Roman" w:hAnsi="Times New Roman" w:cs="Times New Roman"/>
        </w:rPr>
        <w:t>Market</w:t>
      </w:r>
      <w:r w:rsidR="00911FBF">
        <w:rPr>
          <w:rFonts w:ascii="Times New Roman" w:hAnsi="Times New Roman" w:cs="Times New Roman"/>
        </w:rPr>
        <w:t xml:space="preserve"> Model” and the “Sleep and Eat Model”.</w:t>
      </w:r>
      <w:r>
        <w:rPr>
          <w:rFonts w:ascii="Times New Roman" w:hAnsi="Times New Roman" w:cs="Times New Roman"/>
        </w:rPr>
        <w:t xml:space="preserve"> Essentially these two models result in the institution giving students what they deem as </w:t>
      </w:r>
      <w:r>
        <w:rPr>
          <w:rFonts w:ascii="Times New Roman" w:hAnsi="Times New Roman" w:cs="Times New Roman"/>
        </w:rPr>
        <w:lastRenderedPageBreak/>
        <w:t>“absolutely necessary”, the “Market Model” does everything they can to avoid sending money on anything related to student well-being and only builds a new residence hall once forced to as their occupation reached it’s limit and the “Sleep and Eat Model” views residence halls purely as spaces to rest at the end of the day and not as collaborative spaces for students to continue growing and developing.</w:t>
      </w:r>
    </w:p>
    <w:p w14:paraId="617F65F5" w14:textId="4F84AB2A" w:rsidR="00F576EC" w:rsidRDefault="00F576EC" w:rsidP="00F576EC">
      <w:pPr>
        <w:spacing w:line="480" w:lineRule="auto"/>
        <w:rPr>
          <w:rFonts w:ascii="Times New Roman" w:hAnsi="Times New Roman" w:cs="Times New Roman"/>
        </w:rPr>
      </w:pPr>
      <w:r>
        <w:rPr>
          <w:rFonts w:ascii="Times New Roman" w:hAnsi="Times New Roman" w:cs="Times New Roman"/>
        </w:rPr>
        <w:tab/>
        <w:t xml:space="preserve">Collaborations between residence life and campus/academic partners is an ideal which promotes holistic developmental opportunities for students. Lukens et al (2022) speaks on the concept of a “collective identity”, which describes a community which feels as if you know everyone around you even if you don’t. Students have been shown to thrive in </w:t>
      </w:r>
      <w:r w:rsidR="003667BB">
        <w:rPr>
          <w:rFonts w:ascii="Times New Roman" w:hAnsi="Times New Roman" w:cs="Times New Roman"/>
        </w:rPr>
        <w:t>environments</w:t>
      </w:r>
      <w:r>
        <w:rPr>
          <w:rFonts w:ascii="Times New Roman" w:hAnsi="Times New Roman" w:cs="Times New Roman"/>
        </w:rPr>
        <w:t xml:space="preserve"> which connect them to different resources, communities, and experiences (Lukens et al, 2022), this is echoed in Newsom’s sentiment shared when questioned about certain ideals and philosophies</w:t>
      </w:r>
      <w:r w:rsidR="003667BB">
        <w:rPr>
          <w:rFonts w:ascii="Times New Roman" w:hAnsi="Times New Roman" w:cs="Times New Roman"/>
        </w:rPr>
        <w:t xml:space="preserve">. Newsom shared that he appreciates his current role within campus living because he has more leverage when pushing for certain initiatives and campus collaborations that he believes are needed in the residence halls, all of which promote holistic student development and connecting students to each other which inevitably connects them to campus which goes to form a “collective identity”. Technology comprehension and development is a competency and ideal that Newsom values and emphasized that without the advancement in the use of technology across all departments, student affairs would fall into deeper disfunction. From developing new spreadsheets to developing </w:t>
      </w:r>
      <w:r w:rsidR="000A320F">
        <w:rPr>
          <w:rFonts w:ascii="Times New Roman" w:hAnsi="Times New Roman" w:cs="Times New Roman"/>
        </w:rPr>
        <w:t>training</w:t>
      </w:r>
      <w:r w:rsidR="003667BB">
        <w:rPr>
          <w:rFonts w:ascii="Times New Roman" w:hAnsi="Times New Roman" w:cs="Times New Roman"/>
        </w:rPr>
        <w:t xml:space="preserve"> for staff on how to use technology within their role ethically, Newsom holds </w:t>
      </w:r>
      <w:r w:rsidR="000A320F">
        <w:rPr>
          <w:rFonts w:ascii="Times New Roman" w:hAnsi="Times New Roman" w:cs="Times New Roman"/>
        </w:rPr>
        <w:t>great</w:t>
      </w:r>
      <w:r w:rsidR="003667BB">
        <w:rPr>
          <w:rFonts w:ascii="Times New Roman" w:hAnsi="Times New Roman" w:cs="Times New Roman"/>
        </w:rPr>
        <w:t xml:space="preserve"> value for technology and appreciates the </w:t>
      </w:r>
      <w:r w:rsidR="003E5AE5">
        <w:rPr>
          <w:rFonts w:ascii="Times New Roman" w:hAnsi="Times New Roman" w:cs="Times New Roman"/>
        </w:rPr>
        <w:t>central</w:t>
      </w:r>
      <w:r w:rsidR="003667BB">
        <w:rPr>
          <w:rFonts w:ascii="Times New Roman" w:hAnsi="Times New Roman" w:cs="Times New Roman"/>
        </w:rPr>
        <w:t xml:space="preserve"> usage of it in </w:t>
      </w:r>
      <w:r w:rsidR="003E5AE5">
        <w:rPr>
          <w:rFonts w:ascii="Times New Roman" w:hAnsi="Times New Roman" w:cs="Times New Roman"/>
        </w:rPr>
        <w:t>his</w:t>
      </w:r>
      <w:r w:rsidR="003667BB">
        <w:rPr>
          <w:rFonts w:ascii="Times New Roman" w:hAnsi="Times New Roman" w:cs="Times New Roman"/>
        </w:rPr>
        <w:t xml:space="preserve"> department.</w:t>
      </w:r>
    </w:p>
    <w:p w14:paraId="70A147E3" w14:textId="3423F16A" w:rsidR="006C16FE" w:rsidRDefault="003667BB" w:rsidP="006A757C">
      <w:pPr>
        <w:spacing w:line="480" w:lineRule="auto"/>
        <w:rPr>
          <w:rFonts w:ascii="Times New Roman" w:hAnsi="Times New Roman" w:cs="Times New Roman"/>
        </w:rPr>
      </w:pPr>
      <w:r>
        <w:rPr>
          <w:rFonts w:ascii="Times New Roman" w:hAnsi="Times New Roman" w:cs="Times New Roman"/>
        </w:rPr>
        <w:tab/>
        <w:t xml:space="preserve">The future of student affairs is something that can seem uncertain, especially with the ever-shifting political state the world is in. </w:t>
      </w:r>
      <w:r w:rsidR="00601F39">
        <w:rPr>
          <w:rFonts w:ascii="Times New Roman" w:hAnsi="Times New Roman" w:cs="Times New Roman"/>
        </w:rPr>
        <w:t xml:space="preserve">There has been a widely repeated sentiment of “that’s </w:t>
      </w:r>
      <w:r w:rsidR="00601F39">
        <w:rPr>
          <w:rFonts w:ascii="Times New Roman" w:hAnsi="Times New Roman" w:cs="Times New Roman"/>
        </w:rPr>
        <w:lastRenderedPageBreak/>
        <w:t xml:space="preserve">just the way it is” when these realities of working in residence life are put into question, sustaining an overwhelming pressure on staff to be successful despite the many opposing forces that exist in this field (Shushok et al, 2011). </w:t>
      </w:r>
      <w:r w:rsidR="000A320F">
        <w:rPr>
          <w:rFonts w:ascii="Times New Roman" w:hAnsi="Times New Roman" w:cs="Times New Roman"/>
        </w:rPr>
        <w:t xml:space="preserve">Newsom expressed concern for the residence life professionals as he acknowledges the overt pressures and unfair expectations frequently placed on staff in this field. </w:t>
      </w:r>
      <w:r w:rsidR="00601F39">
        <w:rPr>
          <w:rFonts w:ascii="Times New Roman" w:hAnsi="Times New Roman" w:cs="Times New Roman"/>
        </w:rPr>
        <w:t>There is a disproportionate demand for professionals to go above and beyond with little to no efforts to try and alleviate the well-known burnout of residence life staff, creating frustration and</w:t>
      </w:r>
      <w:r w:rsidR="006A757C">
        <w:rPr>
          <w:rFonts w:ascii="Times New Roman" w:hAnsi="Times New Roman" w:cs="Times New Roman"/>
        </w:rPr>
        <w:t xml:space="preserve"> </w:t>
      </w:r>
      <w:r w:rsidR="00601F39">
        <w:rPr>
          <w:rFonts w:ascii="Times New Roman" w:hAnsi="Times New Roman" w:cs="Times New Roman"/>
        </w:rPr>
        <w:t>dissatisfaction amongst the student affairs educators in this field (Shell, 2021).</w:t>
      </w:r>
      <w:r w:rsidR="000A320F">
        <w:rPr>
          <w:rFonts w:ascii="Times New Roman" w:hAnsi="Times New Roman" w:cs="Times New Roman"/>
        </w:rPr>
        <w:t xml:space="preserve"> However, Newsom shared that he believes that the future of residence life has the potential to shift for the better as new professionals gain new positions and bring change. With such a demanding field of work, departments across the student affairs areas need to reevaluate how they handle the wellbeing of their staff as it directly impacts the students and an institution (Bender et al, 2024). The interview concluded with Newsom emphasizing the importance of maintaining staff morale and prioritizing the wellbeing of their staff, insisting that a department cannot simply function because it </w:t>
      </w:r>
      <w:r w:rsidR="003E5AE5">
        <w:rPr>
          <w:rFonts w:ascii="Times New Roman" w:hAnsi="Times New Roman" w:cs="Times New Roman"/>
        </w:rPr>
        <w:t>must</w:t>
      </w:r>
      <w:r w:rsidR="000A320F">
        <w:rPr>
          <w:rFonts w:ascii="Times New Roman" w:hAnsi="Times New Roman" w:cs="Times New Roman"/>
        </w:rPr>
        <w:t xml:space="preserve">, but because the staff are passionate about the work they are doing and are well taken care of to </w:t>
      </w:r>
      <w:r w:rsidR="003E5AE5">
        <w:rPr>
          <w:rFonts w:ascii="Times New Roman" w:hAnsi="Times New Roman" w:cs="Times New Roman"/>
        </w:rPr>
        <w:t>carry out</w:t>
      </w:r>
      <w:r w:rsidR="000A320F">
        <w:rPr>
          <w:rFonts w:ascii="Times New Roman" w:hAnsi="Times New Roman" w:cs="Times New Roman"/>
        </w:rPr>
        <w:t xml:space="preserve"> their mission.</w:t>
      </w:r>
    </w:p>
    <w:p w14:paraId="43CA2A60" w14:textId="21CBA1CE" w:rsidR="000A320F" w:rsidRDefault="000A320F" w:rsidP="006A757C">
      <w:pPr>
        <w:spacing w:line="480" w:lineRule="auto"/>
        <w:rPr>
          <w:rFonts w:ascii="Times New Roman" w:hAnsi="Times New Roman" w:cs="Times New Roman"/>
        </w:rPr>
      </w:pPr>
      <w:r>
        <w:rPr>
          <w:rFonts w:ascii="Times New Roman" w:hAnsi="Times New Roman" w:cs="Times New Roman"/>
        </w:rPr>
        <w:tab/>
      </w:r>
      <w:r w:rsidR="003E5AE5">
        <w:rPr>
          <w:rFonts w:ascii="Times New Roman" w:hAnsi="Times New Roman" w:cs="Times New Roman"/>
        </w:rPr>
        <w:t xml:space="preserve">I chose to interview a professional in the residence life field because that is where my passion has been since becoming involved in residence life during the first year of my undergraduate career. Since I have served in this field in both the student staff and professional staff capacity, the amount of work and emotionally draining instances that I have experienced have only increased the longer I’ve been in this department. Conducting my own research on residence life, I knew I wanted to dive into the feelings of professionals who have worked in the field and then compare the sentiments of those professionals to my interviewee. During the interview I was able to engage with a potential path into this department and get a glimpse into </w:t>
      </w:r>
      <w:r w:rsidR="003E5AE5">
        <w:rPr>
          <w:rFonts w:ascii="Times New Roman" w:hAnsi="Times New Roman" w:cs="Times New Roman"/>
        </w:rPr>
        <w:lastRenderedPageBreak/>
        <w:t>the struggles and successes that one could feel throughout their time in this field. Overall,</w:t>
      </w:r>
      <w:r w:rsidR="005C7F7D">
        <w:rPr>
          <w:rFonts w:ascii="Times New Roman" w:hAnsi="Times New Roman" w:cs="Times New Roman"/>
        </w:rPr>
        <w:t xml:space="preserve"> this functional area does tend to overwork their staff with demanding hours while minimizing their resources and this could be said about a lot of areas in student affairs. I knew that I wanted to make an impact on students and fight for social justice and equity through my work and I chose the residence life path a while ago because I found it to be the most engaging and uniquely advantageous way to connect with students to help them connect with campus. This interview overall did not dissuade me from the path I already put myself </w:t>
      </w:r>
      <w:proofErr w:type="gramStart"/>
      <w:r w:rsidR="005C7F7D">
        <w:rPr>
          <w:rFonts w:ascii="Times New Roman" w:hAnsi="Times New Roman" w:cs="Times New Roman"/>
        </w:rPr>
        <w:t>on, but</w:t>
      </w:r>
      <w:proofErr w:type="gramEnd"/>
      <w:r w:rsidR="005C7F7D">
        <w:rPr>
          <w:rFonts w:ascii="Times New Roman" w:hAnsi="Times New Roman" w:cs="Times New Roman"/>
        </w:rPr>
        <w:t xml:space="preserve"> rather empowered me to keep with my passions to make a change in not only the lives of students, but also create change in the culture of residence life departments.</w:t>
      </w:r>
    </w:p>
    <w:p w14:paraId="6FE13B86" w14:textId="77777777" w:rsidR="005C7F7D" w:rsidRDefault="005C7F7D" w:rsidP="006A757C">
      <w:pPr>
        <w:spacing w:line="480" w:lineRule="auto"/>
        <w:rPr>
          <w:rFonts w:ascii="Times New Roman" w:hAnsi="Times New Roman" w:cs="Times New Roman"/>
        </w:rPr>
      </w:pPr>
    </w:p>
    <w:p w14:paraId="039A11F9" w14:textId="77777777" w:rsidR="005C7F7D" w:rsidRDefault="005C7F7D" w:rsidP="006A757C">
      <w:pPr>
        <w:spacing w:line="480" w:lineRule="auto"/>
        <w:rPr>
          <w:rFonts w:ascii="Times New Roman" w:hAnsi="Times New Roman" w:cs="Times New Roman"/>
        </w:rPr>
      </w:pPr>
    </w:p>
    <w:p w14:paraId="2CAAD778" w14:textId="77777777" w:rsidR="005C7F7D" w:rsidRDefault="005C7F7D" w:rsidP="006A757C">
      <w:pPr>
        <w:spacing w:line="480" w:lineRule="auto"/>
        <w:rPr>
          <w:rFonts w:ascii="Times New Roman" w:hAnsi="Times New Roman" w:cs="Times New Roman"/>
        </w:rPr>
      </w:pPr>
    </w:p>
    <w:p w14:paraId="222362A6" w14:textId="77777777" w:rsidR="005C7F7D" w:rsidRDefault="005C7F7D" w:rsidP="006A757C">
      <w:pPr>
        <w:spacing w:line="480" w:lineRule="auto"/>
        <w:rPr>
          <w:rFonts w:ascii="Times New Roman" w:hAnsi="Times New Roman" w:cs="Times New Roman"/>
        </w:rPr>
      </w:pPr>
    </w:p>
    <w:p w14:paraId="195765B7" w14:textId="77777777" w:rsidR="005C7F7D" w:rsidRDefault="005C7F7D" w:rsidP="006A757C">
      <w:pPr>
        <w:spacing w:line="480" w:lineRule="auto"/>
        <w:rPr>
          <w:rFonts w:ascii="Times New Roman" w:hAnsi="Times New Roman" w:cs="Times New Roman"/>
        </w:rPr>
      </w:pPr>
    </w:p>
    <w:p w14:paraId="35CA1EF1" w14:textId="77777777" w:rsidR="005C7F7D" w:rsidRDefault="005C7F7D" w:rsidP="006A757C">
      <w:pPr>
        <w:spacing w:line="480" w:lineRule="auto"/>
        <w:rPr>
          <w:rFonts w:ascii="Times New Roman" w:hAnsi="Times New Roman" w:cs="Times New Roman"/>
        </w:rPr>
      </w:pPr>
    </w:p>
    <w:p w14:paraId="142B10BD" w14:textId="77777777" w:rsidR="005C7F7D" w:rsidRDefault="005C7F7D" w:rsidP="006A757C">
      <w:pPr>
        <w:spacing w:line="480" w:lineRule="auto"/>
        <w:rPr>
          <w:rFonts w:ascii="Times New Roman" w:hAnsi="Times New Roman" w:cs="Times New Roman"/>
        </w:rPr>
      </w:pPr>
    </w:p>
    <w:p w14:paraId="22965634" w14:textId="77777777" w:rsidR="005C7F7D" w:rsidRDefault="005C7F7D" w:rsidP="006A757C">
      <w:pPr>
        <w:spacing w:line="480" w:lineRule="auto"/>
        <w:rPr>
          <w:rFonts w:ascii="Times New Roman" w:hAnsi="Times New Roman" w:cs="Times New Roman"/>
        </w:rPr>
      </w:pPr>
    </w:p>
    <w:p w14:paraId="50F55833" w14:textId="77777777" w:rsidR="005C7F7D" w:rsidRDefault="005C7F7D" w:rsidP="006A757C">
      <w:pPr>
        <w:spacing w:line="480" w:lineRule="auto"/>
        <w:rPr>
          <w:rFonts w:ascii="Times New Roman" w:hAnsi="Times New Roman" w:cs="Times New Roman"/>
        </w:rPr>
      </w:pPr>
    </w:p>
    <w:p w14:paraId="598CA6C8" w14:textId="77777777" w:rsidR="005C7F7D" w:rsidRDefault="005C7F7D" w:rsidP="006A757C">
      <w:pPr>
        <w:spacing w:line="480" w:lineRule="auto"/>
        <w:rPr>
          <w:rFonts w:ascii="Times New Roman" w:hAnsi="Times New Roman" w:cs="Times New Roman"/>
        </w:rPr>
      </w:pPr>
    </w:p>
    <w:p w14:paraId="5519A3C8" w14:textId="77777777" w:rsidR="002C7531" w:rsidRDefault="002C7531" w:rsidP="006C16FE">
      <w:pPr>
        <w:spacing w:line="480" w:lineRule="auto"/>
        <w:jc w:val="center"/>
        <w:rPr>
          <w:rFonts w:ascii="Times New Roman" w:hAnsi="Times New Roman" w:cs="Times New Roman"/>
        </w:rPr>
      </w:pPr>
    </w:p>
    <w:p w14:paraId="6B588DC3" w14:textId="2029B4A4" w:rsidR="005C7F7D" w:rsidRDefault="005C7F7D" w:rsidP="006C16FE">
      <w:pPr>
        <w:spacing w:line="480" w:lineRule="auto"/>
        <w:jc w:val="center"/>
        <w:rPr>
          <w:rFonts w:ascii="Times New Roman" w:hAnsi="Times New Roman" w:cs="Times New Roman"/>
        </w:rPr>
      </w:pPr>
      <w:r>
        <w:rPr>
          <w:rFonts w:ascii="Times New Roman" w:hAnsi="Times New Roman" w:cs="Times New Roman"/>
        </w:rPr>
        <w:lastRenderedPageBreak/>
        <w:t>Interview Protocol</w:t>
      </w:r>
    </w:p>
    <w:p w14:paraId="129FC96A" w14:textId="77777777" w:rsidR="005C7F7D" w:rsidRPr="005C7F7D" w:rsidRDefault="005C7F7D" w:rsidP="005C7F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C7F7D">
        <w:rPr>
          <w:rFonts w:ascii="Times New Roman" w:eastAsia="Times New Roman" w:hAnsi="Times New Roman" w:cs="Times New Roman"/>
          <w:kern w:val="0"/>
          <w14:ligatures w14:val="none"/>
        </w:rPr>
        <w:t xml:space="preserve">Historical and contemporary context of the functional area (i.e., When and why did this area of student affairs develop? What is the current state of this </w:t>
      </w:r>
      <w:proofErr w:type="gramStart"/>
      <w:r w:rsidRPr="005C7F7D">
        <w:rPr>
          <w:rFonts w:ascii="Times New Roman" w:eastAsia="Times New Roman" w:hAnsi="Times New Roman" w:cs="Times New Roman"/>
          <w:kern w:val="0"/>
          <w14:ligatures w14:val="none"/>
        </w:rPr>
        <w:t>particular area</w:t>
      </w:r>
      <w:proofErr w:type="gramEnd"/>
      <w:r w:rsidRPr="005C7F7D">
        <w:rPr>
          <w:rFonts w:ascii="Times New Roman" w:eastAsia="Times New Roman" w:hAnsi="Times New Roman" w:cs="Times New Roman"/>
          <w:kern w:val="0"/>
          <w14:ligatures w14:val="none"/>
        </w:rPr>
        <w:t xml:space="preserve">?). Develop this section of the paper before the interview, as it should not be a specific question to the interviewee </w:t>
      </w:r>
    </w:p>
    <w:p w14:paraId="16FEAA59" w14:textId="673E7A8D" w:rsidR="005C7F7D" w:rsidRPr="005C7F7D" w:rsidRDefault="005C7F7D" w:rsidP="005C7F7D">
      <w:pPr>
        <w:numPr>
          <w:ilvl w:val="1"/>
          <w:numId w:val="1"/>
        </w:numPr>
        <w:spacing w:before="100" w:beforeAutospacing="1" w:after="100" w:afterAutospacing="1" w:line="240" w:lineRule="auto"/>
        <w:rPr>
          <w:rFonts w:ascii="Times New Roman" w:eastAsia="Times New Roman" w:hAnsi="Times New Roman" w:cs="Times New Roman"/>
          <w:b/>
          <w:bCs/>
          <w:kern w:val="0"/>
          <w14:ligatures w14:val="none"/>
        </w:rPr>
      </w:pPr>
      <w:r w:rsidRPr="005C7F7D">
        <w:rPr>
          <w:rFonts w:ascii="Times New Roman" w:eastAsia="Times New Roman" w:hAnsi="Times New Roman" w:cs="Times New Roman"/>
          <w:b/>
          <w:bCs/>
          <w:kern w:val="0"/>
          <w14:ligatures w14:val="none"/>
        </w:rPr>
        <w:t xml:space="preserve">Please describe your role </w:t>
      </w:r>
      <w:r w:rsidRPr="005C7F7D">
        <w:rPr>
          <w:rFonts w:ascii="Times New Roman" w:eastAsia="Times New Roman" w:hAnsi="Times New Roman" w:cs="Times New Roman"/>
          <w:b/>
          <w:bCs/>
          <w:kern w:val="0"/>
          <w14:ligatures w14:val="none"/>
        </w:rPr>
        <w:t>and functional</w:t>
      </w:r>
      <w:r w:rsidRPr="005C7F7D">
        <w:rPr>
          <w:rFonts w:ascii="Times New Roman" w:eastAsia="Times New Roman" w:hAnsi="Times New Roman" w:cs="Times New Roman"/>
          <w:b/>
          <w:bCs/>
          <w:kern w:val="0"/>
          <w14:ligatures w14:val="none"/>
        </w:rPr>
        <w:t xml:space="preserve"> area. </w:t>
      </w:r>
      <w:r w:rsidRPr="005C7F7D">
        <w:rPr>
          <w:rFonts w:ascii="Times New Roman" w:eastAsia="Times New Roman" w:hAnsi="Times New Roman" w:cs="Times New Roman"/>
          <w:b/>
          <w:bCs/>
          <w:kern w:val="0"/>
          <w14:ligatures w14:val="none"/>
        </w:rPr>
        <w:t>Share</w:t>
      </w:r>
      <w:r w:rsidRPr="005C7F7D">
        <w:rPr>
          <w:rFonts w:ascii="Times New Roman" w:eastAsia="Times New Roman" w:hAnsi="Times New Roman" w:cs="Times New Roman"/>
          <w:b/>
          <w:bCs/>
          <w:kern w:val="0"/>
          <w14:ligatures w14:val="none"/>
        </w:rPr>
        <w:t xml:space="preserve"> one or more aspects of your role that you believe are the most impactful for you and/or students</w:t>
      </w:r>
    </w:p>
    <w:p w14:paraId="42D9CCB5" w14:textId="1917CC6B" w:rsidR="005C7F7D" w:rsidRPr="005C7F7D" w:rsidRDefault="005C7F7D" w:rsidP="005C7F7D">
      <w:pPr>
        <w:numPr>
          <w:ilvl w:val="1"/>
          <w:numId w:val="1"/>
        </w:numPr>
        <w:spacing w:before="100" w:beforeAutospacing="1" w:after="100" w:afterAutospacing="1" w:line="240" w:lineRule="auto"/>
        <w:rPr>
          <w:rFonts w:ascii="Times New Roman" w:eastAsia="Times New Roman" w:hAnsi="Times New Roman" w:cs="Times New Roman"/>
          <w:b/>
          <w:bCs/>
          <w:kern w:val="0"/>
          <w14:ligatures w14:val="none"/>
        </w:rPr>
      </w:pPr>
      <w:r w:rsidRPr="005C7F7D">
        <w:rPr>
          <w:rFonts w:ascii="Times New Roman" w:eastAsia="Times New Roman" w:hAnsi="Times New Roman" w:cs="Times New Roman"/>
          <w:b/>
          <w:bCs/>
          <w:kern w:val="0"/>
          <w14:ligatures w14:val="none"/>
        </w:rPr>
        <w:t>How has your role changed from before you started t</w:t>
      </w:r>
      <w:r>
        <w:rPr>
          <w:rFonts w:ascii="Times New Roman" w:eastAsia="Times New Roman" w:hAnsi="Times New Roman" w:cs="Times New Roman"/>
          <w:b/>
          <w:bCs/>
          <w:kern w:val="0"/>
          <w14:ligatures w14:val="none"/>
        </w:rPr>
        <w:t>ill</w:t>
      </w:r>
      <w:r w:rsidRPr="005C7F7D">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n</w:t>
      </w:r>
      <w:r w:rsidRPr="005C7F7D">
        <w:rPr>
          <w:rFonts w:ascii="Times New Roman" w:eastAsia="Times New Roman" w:hAnsi="Times New Roman" w:cs="Times New Roman"/>
          <w:b/>
          <w:bCs/>
          <w:kern w:val="0"/>
          <w14:ligatures w14:val="none"/>
        </w:rPr>
        <w:t>ow</w:t>
      </w:r>
      <w:r w:rsidRPr="005C7F7D">
        <w:rPr>
          <w:rFonts w:ascii="Times New Roman" w:eastAsia="Times New Roman" w:hAnsi="Times New Roman" w:cs="Times New Roman"/>
          <w:b/>
          <w:bCs/>
          <w:kern w:val="0"/>
          <w14:ligatures w14:val="none"/>
        </w:rPr>
        <w:t>, if unaware of how the role was before: how has the role changed or stayed the same since stepping into the position?</w:t>
      </w:r>
    </w:p>
    <w:p w14:paraId="388F1452" w14:textId="3B35E90A" w:rsidR="005C7F7D" w:rsidRPr="005C7F7D" w:rsidRDefault="005C7F7D" w:rsidP="005C7F7D">
      <w:pPr>
        <w:numPr>
          <w:ilvl w:val="1"/>
          <w:numId w:val="1"/>
        </w:numPr>
        <w:spacing w:before="100" w:beforeAutospacing="1" w:after="100" w:afterAutospacing="1" w:line="240" w:lineRule="auto"/>
        <w:rPr>
          <w:rFonts w:ascii="Times New Roman" w:eastAsia="Times New Roman" w:hAnsi="Times New Roman" w:cs="Times New Roman"/>
          <w:b/>
          <w:bCs/>
          <w:kern w:val="0"/>
          <w14:ligatures w14:val="none"/>
        </w:rPr>
      </w:pPr>
      <w:r w:rsidRPr="005C7F7D">
        <w:rPr>
          <w:rFonts w:ascii="Times New Roman" w:eastAsia="Times New Roman" w:hAnsi="Times New Roman" w:cs="Times New Roman"/>
          <w:b/>
          <w:bCs/>
          <w:kern w:val="0"/>
          <w14:ligatures w14:val="none"/>
        </w:rPr>
        <w:t xml:space="preserve">What makes this area of student affairs vital to student success? How would students be affected if your current area did not </w:t>
      </w:r>
      <w:r w:rsidRPr="005C7F7D">
        <w:rPr>
          <w:rFonts w:ascii="Times New Roman" w:eastAsia="Times New Roman" w:hAnsi="Times New Roman" w:cs="Times New Roman"/>
          <w:b/>
          <w:bCs/>
          <w:kern w:val="0"/>
          <w14:ligatures w14:val="none"/>
        </w:rPr>
        <w:t>exist?</w:t>
      </w:r>
    </w:p>
    <w:p w14:paraId="640B5C16" w14:textId="77777777" w:rsidR="005C7F7D" w:rsidRPr="005C7F7D" w:rsidRDefault="005C7F7D" w:rsidP="005C7F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C7F7D">
        <w:rPr>
          <w:rFonts w:ascii="Times New Roman" w:eastAsia="Times New Roman" w:hAnsi="Times New Roman" w:cs="Times New Roman"/>
          <w:kern w:val="0"/>
          <w14:ligatures w14:val="none"/>
        </w:rPr>
        <w:t xml:space="preserve">Professional foundations and principles (i.e., What is the personal philosophy of the professional you are interviewing? What common principles or philosophies guide this </w:t>
      </w:r>
      <w:proofErr w:type="gramStart"/>
      <w:r w:rsidRPr="005C7F7D">
        <w:rPr>
          <w:rFonts w:ascii="Times New Roman" w:eastAsia="Times New Roman" w:hAnsi="Times New Roman" w:cs="Times New Roman"/>
          <w:kern w:val="0"/>
          <w14:ligatures w14:val="none"/>
        </w:rPr>
        <w:t>particular area</w:t>
      </w:r>
      <w:proofErr w:type="gramEnd"/>
      <w:r w:rsidRPr="005C7F7D">
        <w:rPr>
          <w:rFonts w:ascii="Times New Roman" w:eastAsia="Times New Roman" w:hAnsi="Times New Roman" w:cs="Times New Roman"/>
          <w:kern w:val="0"/>
          <w14:ligatures w14:val="none"/>
        </w:rPr>
        <w:t xml:space="preserve">?) </w:t>
      </w:r>
    </w:p>
    <w:p w14:paraId="22D8B114" w14:textId="77777777" w:rsidR="005C7F7D" w:rsidRPr="005C7F7D" w:rsidRDefault="005C7F7D" w:rsidP="005C7F7D">
      <w:pPr>
        <w:numPr>
          <w:ilvl w:val="1"/>
          <w:numId w:val="1"/>
        </w:numPr>
        <w:spacing w:before="100" w:beforeAutospacing="1" w:after="100" w:afterAutospacing="1" w:line="240" w:lineRule="auto"/>
        <w:rPr>
          <w:rFonts w:ascii="Times New Roman" w:eastAsia="Times New Roman" w:hAnsi="Times New Roman" w:cs="Times New Roman"/>
          <w:b/>
          <w:bCs/>
          <w:kern w:val="0"/>
          <w14:ligatures w14:val="none"/>
        </w:rPr>
      </w:pPr>
      <w:r w:rsidRPr="005C7F7D">
        <w:rPr>
          <w:rFonts w:ascii="Times New Roman" w:eastAsia="Times New Roman" w:hAnsi="Times New Roman" w:cs="Times New Roman"/>
          <w:b/>
          <w:bCs/>
          <w:kern w:val="0"/>
          <w14:ligatures w14:val="none"/>
        </w:rPr>
        <w:t>What personal philosophies do you let guide your praxis as a student affairs educator? How do these align with your functional area?</w:t>
      </w:r>
    </w:p>
    <w:p w14:paraId="6E0E141F" w14:textId="77777777" w:rsidR="005C7F7D" w:rsidRPr="005C7F7D" w:rsidRDefault="005C7F7D" w:rsidP="005C7F7D">
      <w:pPr>
        <w:numPr>
          <w:ilvl w:val="1"/>
          <w:numId w:val="1"/>
        </w:numPr>
        <w:spacing w:before="100" w:beforeAutospacing="1" w:after="100" w:afterAutospacing="1" w:line="240" w:lineRule="auto"/>
        <w:rPr>
          <w:rFonts w:ascii="Times New Roman" w:eastAsia="Times New Roman" w:hAnsi="Times New Roman" w:cs="Times New Roman"/>
          <w:b/>
          <w:bCs/>
          <w:kern w:val="0"/>
          <w14:ligatures w14:val="none"/>
        </w:rPr>
      </w:pPr>
      <w:r w:rsidRPr="005C7F7D">
        <w:rPr>
          <w:rFonts w:ascii="Times New Roman" w:eastAsia="Times New Roman" w:hAnsi="Times New Roman" w:cs="Times New Roman"/>
          <w:b/>
          <w:bCs/>
          <w:kern w:val="0"/>
          <w14:ligatures w14:val="none"/>
        </w:rPr>
        <w:t>Do you see any conflicting views and values between yourself, your general career field, and your institution?</w:t>
      </w:r>
    </w:p>
    <w:p w14:paraId="2D26CA85" w14:textId="77777777" w:rsidR="005C7F7D" w:rsidRPr="005C7F7D" w:rsidRDefault="005C7F7D" w:rsidP="005C7F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C7F7D">
        <w:rPr>
          <w:rFonts w:ascii="Times New Roman" w:eastAsia="Times New Roman" w:hAnsi="Times New Roman" w:cs="Times New Roman"/>
          <w:kern w:val="0"/>
          <w14:ligatures w14:val="none"/>
        </w:rPr>
        <w:t xml:space="preserve">Theoretical bases of the profession (i.e., What models or theories guide this functional area or are employed by this professional? In what ways is this area contributing to student learning?) </w:t>
      </w:r>
    </w:p>
    <w:p w14:paraId="44342177" w14:textId="77777777" w:rsidR="005C7F7D" w:rsidRPr="005C7F7D" w:rsidRDefault="005C7F7D" w:rsidP="005C7F7D">
      <w:pPr>
        <w:numPr>
          <w:ilvl w:val="1"/>
          <w:numId w:val="1"/>
        </w:numPr>
        <w:spacing w:before="100" w:beforeAutospacing="1" w:after="100" w:afterAutospacing="1" w:line="240" w:lineRule="auto"/>
        <w:rPr>
          <w:rFonts w:ascii="Times New Roman" w:eastAsia="Times New Roman" w:hAnsi="Times New Roman" w:cs="Times New Roman"/>
          <w:b/>
          <w:bCs/>
          <w:kern w:val="0"/>
          <w14:ligatures w14:val="none"/>
        </w:rPr>
      </w:pPr>
      <w:r w:rsidRPr="005C7F7D">
        <w:rPr>
          <w:rFonts w:ascii="Times New Roman" w:eastAsia="Times New Roman" w:hAnsi="Times New Roman" w:cs="Times New Roman"/>
          <w:b/>
          <w:bCs/>
          <w:kern w:val="0"/>
          <w14:ligatures w14:val="none"/>
        </w:rPr>
        <w:t>What frameworks do you position within your praxis to inform the work that you do?</w:t>
      </w:r>
    </w:p>
    <w:p w14:paraId="1EF4A135" w14:textId="77777777" w:rsidR="005C7F7D" w:rsidRPr="005C7F7D" w:rsidRDefault="005C7F7D" w:rsidP="005C7F7D">
      <w:pPr>
        <w:numPr>
          <w:ilvl w:val="1"/>
          <w:numId w:val="1"/>
        </w:numPr>
        <w:spacing w:before="100" w:beforeAutospacing="1" w:after="100" w:afterAutospacing="1" w:line="240" w:lineRule="auto"/>
        <w:rPr>
          <w:rFonts w:ascii="Times New Roman" w:eastAsia="Times New Roman" w:hAnsi="Times New Roman" w:cs="Times New Roman"/>
          <w:b/>
          <w:bCs/>
          <w:kern w:val="0"/>
          <w14:ligatures w14:val="none"/>
        </w:rPr>
      </w:pPr>
      <w:r w:rsidRPr="005C7F7D">
        <w:rPr>
          <w:rFonts w:ascii="Times New Roman" w:eastAsia="Times New Roman" w:hAnsi="Times New Roman" w:cs="Times New Roman"/>
          <w:b/>
          <w:bCs/>
          <w:kern w:val="0"/>
          <w14:ligatures w14:val="none"/>
        </w:rPr>
        <w:t>Why did you choose this specific framework and what kind of impact do you see this having on students?</w:t>
      </w:r>
    </w:p>
    <w:p w14:paraId="29D932F7" w14:textId="77777777" w:rsidR="005C7F7D" w:rsidRPr="005C7F7D" w:rsidRDefault="005C7F7D" w:rsidP="005C7F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C7F7D">
        <w:rPr>
          <w:rFonts w:ascii="Times New Roman" w:eastAsia="Times New Roman" w:hAnsi="Times New Roman" w:cs="Times New Roman"/>
          <w:kern w:val="0"/>
          <w14:ligatures w14:val="none"/>
        </w:rPr>
        <w:t xml:space="preserve">Organizing and managing programs (i.e., Where does this functional area fall within the organizational structure of the institution? How might this impact the financial resources allocated to the area? How are programs managed, assessed, and financed? What collaborations occur with academic affairs if any? </w:t>
      </w:r>
    </w:p>
    <w:p w14:paraId="0C84F6DD" w14:textId="2525404E" w:rsidR="005C7F7D" w:rsidRPr="005C7F7D" w:rsidRDefault="005C7F7D" w:rsidP="005C7F7D">
      <w:pPr>
        <w:numPr>
          <w:ilvl w:val="1"/>
          <w:numId w:val="1"/>
        </w:numPr>
        <w:spacing w:before="100" w:beforeAutospacing="1" w:after="100" w:afterAutospacing="1" w:line="240" w:lineRule="auto"/>
        <w:rPr>
          <w:rFonts w:ascii="Times New Roman" w:eastAsia="Times New Roman" w:hAnsi="Times New Roman" w:cs="Times New Roman"/>
          <w:b/>
          <w:bCs/>
          <w:kern w:val="0"/>
          <w14:ligatures w14:val="none"/>
        </w:rPr>
      </w:pPr>
      <w:r w:rsidRPr="005C7F7D">
        <w:rPr>
          <w:rFonts w:ascii="Times New Roman" w:eastAsia="Times New Roman" w:hAnsi="Times New Roman" w:cs="Times New Roman"/>
          <w:b/>
          <w:bCs/>
          <w:kern w:val="0"/>
          <w14:ligatures w14:val="none"/>
        </w:rPr>
        <w:t xml:space="preserve">Within your role and area, how have collaborations with other entities, on-campus and off-campus, worked to attain your </w:t>
      </w:r>
      <w:r w:rsidRPr="005C7F7D">
        <w:rPr>
          <w:rFonts w:ascii="Times New Roman" w:eastAsia="Times New Roman" w:hAnsi="Times New Roman" w:cs="Times New Roman"/>
          <w:b/>
          <w:bCs/>
          <w:kern w:val="0"/>
          <w14:ligatures w14:val="none"/>
        </w:rPr>
        <w:t>department’s</w:t>
      </w:r>
      <w:r w:rsidRPr="005C7F7D">
        <w:rPr>
          <w:rFonts w:ascii="Times New Roman" w:eastAsia="Times New Roman" w:hAnsi="Times New Roman" w:cs="Times New Roman"/>
          <w:b/>
          <w:bCs/>
          <w:kern w:val="0"/>
          <w14:ligatures w14:val="none"/>
        </w:rPr>
        <w:t xml:space="preserve"> goals?</w:t>
      </w:r>
    </w:p>
    <w:p w14:paraId="63FF3A8C" w14:textId="77777777" w:rsidR="005C7F7D" w:rsidRPr="005C7F7D" w:rsidRDefault="005C7F7D" w:rsidP="005C7F7D">
      <w:pPr>
        <w:numPr>
          <w:ilvl w:val="1"/>
          <w:numId w:val="1"/>
        </w:numPr>
        <w:spacing w:before="100" w:beforeAutospacing="1" w:after="100" w:afterAutospacing="1" w:line="240" w:lineRule="auto"/>
        <w:rPr>
          <w:rFonts w:ascii="Times New Roman" w:eastAsia="Times New Roman" w:hAnsi="Times New Roman" w:cs="Times New Roman"/>
          <w:b/>
          <w:bCs/>
          <w:kern w:val="0"/>
          <w14:ligatures w14:val="none"/>
        </w:rPr>
      </w:pPr>
      <w:r w:rsidRPr="005C7F7D">
        <w:rPr>
          <w:rFonts w:ascii="Times New Roman" w:eastAsia="Times New Roman" w:hAnsi="Times New Roman" w:cs="Times New Roman"/>
          <w:b/>
          <w:bCs/>
          <w:kern w:val="0"/>
          <w14:ligatures w14:val="none"/>
        </w:rPr>
        <w:t>Have you or others in your department felt any effects of budget/funding changes? Did these affect your organizational structure? What programs or initiatives had to be cancelled or put on hold due to these challenges?</w:t>
      </w:r>
    </w:p>
    <w:p w14:paraId="51760AE3" w14:textId="77777777" w:rsidR="005C7F7D" w:rsidRPr="005C7F7D" w:rsidRDefault="005C7F7D" w:rsidP="005C7F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C7F7D">
        <w:rPr>
          <w:rFonts w:ascii="Times New Roman" w:eastAsia="Times New Roman" w:hAnsi="Times New Roman" w:cs="Times New Roman"/>
          <w:kern w:val="0"/>
          <w14:ligatures w14:val="none"/>
        </w:rPr>
        <w:t xml:space="preserve">Essential competencies (i.e., What competencies or skills does the professional identify as necessary for successful work in this </w:t>
      </w:r>
      <w:proofErr w:type="gramStart"/>
      <w:r w:rsidRPr="005C7F7D">
        <w:rPr>
          <w:rFonts w:ascii="Times New Roman" w:eastAsia="Times New Roman" w:hAnsi="Times New Roman" w:cs="Times New Roman"/>
          <w:kern w:val="0"/>
          <w14:ligatures w14:val="none"/>
        </w:rPr>
        <w:t>particular area</w:t>
      </w:r>
      <w:proofErr w:type="gramEnd"/>
      <w:r w:rsidRPr="005C7F7D">
        <w:rPr>
          <w:rFonts w:ascii="Times New Roman" w:eastAsia="Times New Roman" w:hAnsi="Times New Roman" w:cs="Times New Roman"/>
          <w:kern w:val="0"/>
          <w14:ligatures w14:val="none"/>
        </w:rPr>
        <w:t xml:space="preserve">? What skills would they consider themselves as being underprepared for post-graduate school? </w:t>
      </w:r>
    </w:p>
    <w:p w14:paraId="388C943C" w14:textId="0E470F72" w:rsidR="005C7F7D" w:rsidRPr="005C7F7D" w:rsidRDefault="005C7F7D" w:rsidP="005C7F7D">
      <w:pPr>
        <w:numPr>
          <w:ilvl w:val="1"/>
          <w:numId w:val="1"/>
        </w:numPr>
        <w:spacing w:before="100" w:beforeAutospacing="1" w:after="100" w:afterAutospacing="1" w:line="240" w:lineRule="auto"/>
        <w:rPr>
          <w:rFonts w:ascii="Times New Roman" w:eastAsia="Times New Roman" w:hAnsi="Times New Roman" w:cs="Times New Roman"/>
          <w:b/>
          <w:bCs/>
          <w:kern w:val="0"/>
          <w14:ligatures w14:val="none"/>
        </w:rPr>
      </w:pPr>
      <w:r w:rsidRPr="005C7F7D">
        <w:rPr>
          <w:rFonts w:ascii="Times New Roman" w:eastAsia="Times New Roman" w:hAnsi="Times New Roman" w:cs="Times New Roman"/>
          <w:b/>
          <w:bCs/>
          <w:kern w:val="0"/>
          <w14:ligatures w14:val="none"/>
        </w:rPr>
        <w:t xml:space="preserve">Have you been able to engage with the ACPA &amp; NASPA competencies since </w:t>
      </w:r>
      <w:r>
        <w:rPr>
          <w:rFonts w:ascii="Times New Roman" w:eastAsia="Times New Roman" w:hAnsi="Times New Roman" w:cs="Times New Roman"/>
          <w:b/>
          <w:bCs/>
          <w:kern w:val="0"/>
          <w14:ligatures w14:val="none"/>
        </w:rPr>
        <w:t>post-grad</w:t>
      </w:r>
      <w:r w:rsidRPr="005C7F7D">
        <w:rPr>
          <w:rFonts w:ascii="Times New Roman" w:eastAsia="Times New Roman" w:hAnsi="Times New Roman" w:cs="Times New Roman"/>
          <w:b/>
          <w:bCs/>
          <w:kern w:val="0"/>
          <w14:ligatures w14:val="none"/>
        </w:rPr>
        <w:t>? How would you compare your engagement with them freshly post-grad to now as a well-seasoned professional?</w:t>
      </w:r>
    </w:p>
    <w:p w14:paraId="041F9F9C" w14:textId="605B6391" w:rsidR="005C7F7D" w:rsidRPr="005C7F7D" w:rsidRDefault="005C7F7D" w:rsidP="005C7F7D">
      <w:pPr>
        <w:numPr>
          <w:ilvl w:val="1"/>
          <w:numId w:val="1"/>
        </w:numPr>
        <w:spacing w:before="100" w:beforeAutospacing="1" w:after="100" w:afterAutospacing="1" w:line="240" w:lineRule="auto"/>
        <w:rPr>
          <w:rFonts w:ascii="Times New Roman" w:eastAsia="Times New Roman" w:hAnsi="Times New Roman" w:cs="Times New Roman"/>
          <w:b/>
          <w:bCs/>
          <w:kern w:val="0"/>
          <w14:ligatures w14:val="none"/>
        </w:rPr>
      </w:pPr>
      <w:r w:rsidRPr="005C7F7D">
        <w:rPr>
          <w:rFonts w:ascii="Times New Roman" w:eastAsia="Times New Roman" w:hAnsi="Times New Roman" w:cs="Times New Roman"/>
          <w:b/>
          <w:bCs/>
          <w:kern w:val="0"/>
          <w14:ligatures w14:val="none"/>
        </w:rPr>
        <w:t xml:space="preserve">Which of these competencies have been essential to your success as a professional? Which </w:t>
      </w:r>
      <w:r w:rsidRPr="005C7F7D">
        <w:rPr>
          <w:rFonts w:ascii="Times New Roman" w:eastAsia="Times New Roman" w:hAnsi="Times New Roman" w:cs="Times New Roman"/>
          <w:b/>
          <w:bCs/>
          <w:kern w:val="0"/>
          <w14:ligatures w14:val="none"/>
        </w:rPr>
        <w:t>has</w:t>
      </w:r>
      <w:r w:rsidRPr="005C7F7D">
        <w:rPr>
          <w:rFonts w:ascii="Times New Roman" w:eastAsia="Times New Roman" w:hAnsi="Times New Roman" w:cs="Times New Roman"/>
          <w:b/>
          <w:bCs/>
          <w:kern w:val="0"/>
          <w14:ligatures w14:val="none"/>
        </w:rPr>
        <w:t xml:space="preserve"> led to the success of your department and functional area?</w:t>
      </w:r>
    </w:p>
    <w:p w14:paraId="0ABE0310" w14:textId="77777777" w:rsidR="005C7F7D" w:rsidRPr="005C7F7D" w:rsidRDefault="005C7F7D" w:rsidP="005C7F7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C7F7D">
        <w:rPr>
          <w:rFonts w:ascii="Times New Roman" w:eastAsia="Times New Roman" w:hAnsi="Times New Roman" w:cs="Times New Roman"/>
          <w:kern w:val="0"/>
          <w14:ligatures w14:val="none"/>
        </w:rPr>
        <w:lastRenderedPageBreak/>
        <w:t xml:space="preserve">The future (i.e., What trends do they see emerging in this area? How has technology shaped their program or service development? What does recent research say about students that may impact this </w:t>
      </w:r>
      <w:proofErr w:type="gramStart"/>
      <w:r w:rsidRPr="005C7F7D">
        <w:rPr>
          <w:rFonts w:ascii="Times New Roman" w:eastAsia="Times New Roman" w:hAnsi="Times New Roman" w:cs="Times New Roman"/>
          <w:kern w:val="0"/>
          <w14:ligatures w14:val="none"/>
        </w:rPr>
        <w:t>particular area</w:t>
      </w:r>
      <w:proofErr w:type="gramEnd"/>
      <w:r w:rsidRPr="005C7F7D">
        <w:rPr>
          <w:rFonts w:ascii="Times New Roman" w:eastAsia="Times New Roman" w:hAnsi="Times New Roman" w:cs="Times New Roman"/>
          <w:kern w:val="0"/>
          <w14:ligatures w14:val="none"/>
        </w:rPr>
        <w:t xml:space="preserve">? </w:t>
      </w:r>
    </w:p>
    <w:p w14:paraId="36883888" w14:textId="3E6045D1" w:rsidR="005C7F7D" w:rsidRPr="005C7F7D" w:rsidRDefault="005C7F7D" w:rsidP="005C7F7D">
      <w:pPr>
        <w:numPr>
          <w:ilvl w:val="1"/>
          <w:numId w:val="1"/>
        </w:numPr>
        <w:spacing w:before="100" w:beforeAutospacing="1" w:after="100" w:afterAutospacing="1" w:line="240" w:lineRule="auto"/>
        <w:rPr>
          <w:rFonts w:ascii="Times New Roman" w:eastAsia="Times New Roman" w:hAnsi="Times New Roman" w:cs="Times New Roman"/>
          <w:b/>
          <w:bCs/>
          <w:kern w:val="0"/>
          <w14:ligatures w14:val="none"/>
        </w:rPr>
      </w:pPr>
      <w:r w:rsidRPr="005C7F7D">
        <w:rPr>
          <w:rFonts w:ascii="Times New Roman" w:eastAsia="Times New Roman" w:hAnsi="Times New Roman" w:cs="Times New Roman"/>
          <w:b/>
          <w:bCs/>
          <w:kern w:val="0"/>
          <w14:ligatures w14:val="none"/>
        </w:rPr>
        <w:t xml:space="preserve">Since being in this role for many years, has technology usage changed or shifted in any way? How do you see this developing throughout time and what </w:t>
      </w:r>
      <w:r w:rsidRPr="005C7F7D">
        <w:rPr>
          <w:rFonts w:ascii="Times New Roman" w:eastAsia="Times New Roman" w:hAnsi="Times New Roman" w:cs="Times New Roman"/>
          <w:b/>
          <w:bCs/>
          <w:kern w:val="0"/>
          <w14:ligatures w14:val="none"/>
        </w:rPr>
        <w:t>effect</w:t>
      </w:r>
      <w:r w:rsidRPr="005C7F7D">
        <w:rPr>
          <w:rFonts w:ascii="Times New Roman" w:eastAsia="Times New Roman" w:hAnsi="Times New Roman" w:cs="Times New Roman"/>
          <w:b/>
          <w:bCs/>
          <w:kern w:val="0"/>
          <w14:ligatures w14:val="none"/>
        </w:rPr>
        <w:t xml:space="preserve"> will this have on students?</w:t>
      </w:r>
    </w:p>
    <w:p w14:paraId="587DD5F8" w14:textId="23F4E55E" w:rsidR="005C7F7D" w:rsidRPr="005C7F7D" w:rsidRDefault="005C7F7D" w:rsidP="005C7F7D">
      <w:pPr>
        <w:numPr>
          <w:ilvl w:val="1"/>
          <w:numId w:val="1"/>
        </w:numPr>
        <w:spacing w:before="100" w:beforeAutospacing="1" w:after="100" w:afterAutospacing="1" w:line="240" w:lineRule="auto"/>
        <w:rPr>
          <w:rFonts w:ascii="Times New Roman" w:eastAsia="Times New Roman" w:hAnsi="Times New Roman" w:cs="Times New Roman"/>
          <w:b/>
          <w:bCs/>
          <w:kern w:val="0"/>
          <w14:ligatures w14:val="none"/>
        </w:rPr>
      </w:pPr>
      <w:r w:rsidRPr="005C7F7D">
        <w:rPr>
          <w:rFonts w:ascii="Times New Roman" w:eastAsia="Times New Roman" w:hAnsi="Times New Roman" w:cs="Times New Roman"/>
          <w:b/>
          <w:bCs/>
          <w:kern w:val="0"/>
          <w14:ligatures w14:val="none"/>
        </w:rPr>
        <w:t xml:space="preserve">Have you noticed any trends or patterns when using technology to engage with </w:t>
      </w:r>
      <w:r w:rsidRPr="005C7F7D">
        <w:rPr>
          <w:rFonts w:ascii="Times New Roman" w:eastAsia="Times New Roman" w:hAnsi="Times New Roman" w:cs="Times New Roman"/>
          <w:b/>
          <w:bCs/>
          <w:kern w:val="0"/>
          <w14:ligatures w14:val="none"/>
        </w:rPr>
        <w:t>student’s</w:t>
      </w:r>
      <w:r w:rsidRPr="005C7F7D">
        <w:rPr>
          <w:rFonts w:ascii="Times New Roman" w:eastAsia="Times New Roman" w:hAnsi="Times New Roman" w:cs="Times New Roman"/>
          <w:b/>
          <w:bCs/>
          <w:kern w:val="0"/>
          <w14:ligatures w14:val="none"/>
        </w:rPr>
        <w:t xml:space="preserve"> vs when only relying on paper communication?</w:t>
      </w:r>
    </w:p>
    <w:p w14:paraId="1BF2EBFB" w14:textId="77777777" w:rsidR="005C7F7D" w:rsidRDefault="005C7F7D" w:rsidP="006C16FE">
      <w:pPr>
        <w:spacing w:line="480" w:lineRule="auto"/>
        <w:jc w:val="center"/>
        <w:rPr>
          <w:rFonts w:ascii="Times New Roman" w:hAnsi="Times New Roman" w:cs="Times New Roman"/>
        </w:rPr>
      </w:pPr>
    </w:p>
    <w:p w14:paraId="16A8887A" w14:textId="77777777" w:rsidR="005C7F7D" w:rsidRDefault="005C7F7D" w:rsidP="006C16FE">
      <w:pPr>
        <w:spacing w:line="480" w:lineRule="auto"/>
        <w:jc w:val="center"/>
        <w:rPr>
          <w:rFonts w:ascii="Times New Roman" w:hAnsi="Times New Roman" w:cs="Times New Roman"/>
        </w:rPr>
      </w:pPr>
    </w:p>
    <w:p w14:paraId="4009FC85" w14:textId="77777777" w:rsidR="005C7F7D" w:rsidRDefault="005C7F7D" w:rsidP="006C16FE">
      <w:pPr>
        <w:spacing w:line="480" w:lineRule="auto"/>
        <w:jc w:val="center"/>
        <w:rPr>
          <w:rFonts w:ascii="Times New Roman" w:hAnsi="Times New Roman" w:cs="Times New Roman"/>
        </w:rPr>
      </w:pPr>
    </w:p>
    <w:p w14:paraId="7DB3DE07" w14:textId="77777777" w:rsidR="005C7F7D" w:rsidRDefault="005C7F7D" w:rsidP="006C16FE">
      <w:pPr>
        <w:spacing w:line="480" w:lineRule="auto"/>
        <w:jc w:val="center"/>
        <w:rPr>
          <w:rFonts w:ascii="Times New Roman" w:hAnsi="Times New Roman" w:cs="Times New Roman"/>
        </w:rPr>
      </w:pPr>
    </w:p>
    <w:p w14:paraId="250B510C" w14:textId="77777777" w:rsidR="005C7F7D" w:rsidRDefault="005C7F7D" w:rsidP="006C16FE">
      <w:pPr>
        <w:spacing w:line="480" w:lineRule="auto"/>
        <w:jc w:val="center"/>
        <w:rPr>
          <w:rFonts w:ascii="Times New Roman" w:hAnsi="Times New Roman" w:cs="Times New Roman"/>
        </w:rPr>
      </w:pPr>
    </w:p>
    <w:p w14:paraId="7A89AAE8" w14:textId="77777777" w:rsidR="005C7F7D" w:rsidRDefault="005C7F7D" w:rsidP="006C16FE">
      <w:pPr>
        <w:spacing w:line="480" w:lineRule="auto"/>
        <w:jc w:val="center"/>
        <w:rPr>
          <w:rFonts w:ascii="Times New Roman" w:hAnsi="Times New Roman" w:cs="Times New Roman"/>
        </w:rPr>
      </w:pPr>
    </w:p>
    <w:p w14:paraId="3D923E2E" w14:textId="77777777" w:rsidR="005C7F7D" w:rsidRDefault="005C7F7D" w:rsidP="006C16FE">
      <w:pPr>
        <w:spacing w:line="480" w:lineRule="auto"/>
        <w:jc w:val="center"/>
        <w:rPr>
          <w:rFonts w:ascii="Times New Roman" w:hAnsi="Times New Roman" w:cs="Times New Roman"/>
        </w:rPr>
      </w:pPr>
    </w:p>
    <w:p w14:paraId="6E7CE506" w14:textId="77777777" w:rsidR="005C7F7D" w:rsidRDefault="005C7F7D" w:rsidP="006C16FE">
      <w:pPr>
        <w:spacing w:line="480" w:lineRule="auto"/>
        <w:jc w:val="center"/>
        <w:rPr>
          <w:rFonts w:ascii="Times New Roman" w:hAnsi="Times New Roman" w:cs="Times New Roman"/>
        </w:rPr>
      </w:pPr>
    </w:p>
    <w:p w14:paraId="4F86BB1C" w14:textId="77777777" w:rsidR="005C7F7D" w:rsidRDefault="005C7F7D" w:rsidP="006C16FE">
      <w:pPr>
        <w:spacing w:line="480" w:lineRule="auto"/>
        <w:jc w:val="center"/>
        <w:rPr>
          <w:rFonts w:ascii="Times New Roman" w:hAnsi="Times New Roman" w:cs="Times New Roman"/>
        </w:rPr>
      </w:pPr>
    </w:p>
    <w:p w14:paraId="65FE1256" w14:textId="77777777" w:rsidR="005C7F7D" w:rsidRDefault="005C7F7D" w:rsidP="006C16FE">
      <w:pPr>
        <w:spacing w:line="480" w:lineRule="auto"/>
        <w:jc w:val="center"/>
        <w:rPr>
          <w:rFonts w:ascii="Times New Roman" w:hAnsi="Times New Roman" w:cs="Times New Roman"/>
        </w:rPr>
      </w:pPr>
    </w:p>
    <w:p w14:paraId="5FE3CCC2" w14:textId="77777777" w:rsidR="005C7F7D" w:rsidRDefault="005C7F7D" w:rsidP="006C16FE">
      <w:pPr>
        <w:spacing w:line="480" w:lineRule="auto"/>
        <w:jc w:val="center"/>
        <w:rPr>
          <w:rFonts w:ascii="Times New Roman" w:hAnsi="Times New Roman" w:cs="Times New Roman"/>
        </w:rPr>
      </w:pPr>
    </w:p>
    <w:p w14:paraId="6CDF59CF" w14:textId="77777777" w:rsidR="005C7F7D" w:rsidRDefault="005C7F7D" w:rsidP="006C16FE">
      <w:pPr>
        <w:spacing w:line="480" w:lineRule="auto"/>
        <w:jc w:val="center"/>
        <w:rPr>
          <w:rFonts w:ascii="Times New Roman" w:hAnsi="Times New Roman" w:cs="Times New Roman"/>
        </w:rPr>
      </w:pPr>
    </w:p>
    <w:p w14:paraId="53EE7CB0" w14:textId="77777777" w:rsidR="005C7F7D" w:rsidRDefault="005C7F7D" w:rsidP="006C16FE">
      <w:pPr>
        <w:spacing w:line="480" w:lineRule="auto"/>
        <w:jc w:val="center"/>
        <w:rPr>
          <w:rFonts w:ascii="Times New Roman" w:hAnsi="Times New Roman" w:cs="Times New Roman"/>
        </w:rPr>
      </w:pPr>
    </w:p>
    <w:p w14:paraId="460A3FDB" w14:textId="77777777" w:rsidR="005C7F7D" w:rsidRDefault="005C7F7D" w:rsidP="006C16FE">
      <w:pPr>
        <w:spacing w:line="480" w:lineRule="auto"/>
        <w:jc w:val="center"/>
        <w:rPr>
          <w:rFonts w:ascii="Times New Roman" w:hAnsi="Times New Roman" w:cs="Times New Roman"/>
        </w:rPr>
      </w:pPr>
    </w:p>
    <w:p w14:paraId="28324A80" w14:textId="77777777" w:rsidR="005C7F7D" w:rsidRDefault="005C7F7D" w:rsidP="006C16FE">
      <w:pPr>
        <w:spacing w:line="480" w:lineRule="auto"/>
        <w:jc w:val="center"/>
        <w:rPr>
          <w:rFonts w:ascii="Times New Roman" w:hAnsi="Times New Roman" w:cs="Times New Roman"/>
        </w:rPr>
      </w:pPr>
    </w:p>
    <w:p w14:paraId="380F87AE" w14:textId="4F85408D" w:rsidR="00F41318" w:rsidRPr="00F41318" w:rsidRDefault="00F41318" w:rsidP="006C16FE">
      <w:pPr>
        <w:spacing w:line="480" w:lineRule="auto"/>
        <w:jc w:val="center"/>
        <w:rPr>
          <w:rFonts w:ascii="Times New Roman" w:hAnsi="Times New Roman" w:cs="Times New Roman"/>
        </w:rPr>
      </w:pPr>
      <w:r w:rsidRPr="00F41318">
        <w:rPr>
          <w:rFonts w:ascii="Times New Roman" w:hAnsi="Times New Roman" w:cs="Times New Roman"/>
        </w:rPr>
        <w:lastRenderedPageBreak/>
        <w:t>Reference</w:t>
      </w:r>
      <w:r w:rsidR="006C16FE">
        <w:rPr>
          <w:rFonts w:ascii="Times New Roman" w:hAnsi="Times New Roman" w:cs="Times New Roman"/>
        </w:rPr>
        <w:t>s</w:t>
      </w:r>
    </w:p>
    <w:p w14:paraId="3F78FAB0" w14:textId="758BDBBF" w:rsidR="003B6428" w:rsidRDefault="003B6428" w:rsidP="003B6428">
      <w:pPr>
        <w:spacing w:after="0" w:line="480" w:lineRule="auto"/>
        <w:ind w:hanging="480"/>
        <w:rPr>
          <w:rFonts w:ascii="Times New Roman" w:eastAsia="Times New Roman" w:hAnsi="Times New Roman" w:cs="Times New Roman"/>
          <w:color w:val="0000FF"/>
          <w:kern w:val="0"/>
          <w14:ligatures w14:val="none"/>
        </w:rPr>
      </w:pPr>
      <w:r w:rsidRPr="003B6428">
        <w:rPr>
          <w:rFonts w:ascii="Times New Roman" w:eastAsia="Times New Roman" w:hAnsi="Times New Roman" w:cs="Times New Roman"/>
          <w:kern w:val="0"/>
          <w14:ligatures w14:val="none"/>
        </w:rPr>
        <w:t xml:space="preserve">Bender, C., Nyunt, G., Sandoval, E., &amp; Zhou, Y. (2024). Envisioning a Residence Life Department That Prioritizes Staff Well-Being. </w:t>
      </w:r>
      <w:r w:rsidRPr="003B6428">
        <w:rPr>
          <w:rFonts w:ascii="Times New Roman" w:eastAsia="Times New Roman" w:hAnsi="Times New Roman" w:cs="Times New Roman"/>
          <w:i/>
          <w:iCs/>
          <w:kern w:val="0"/>
          <w14:ligatures w14:val="none"/>
        </w:rPr>
        <w:t>The Journal of College and University Student Housing</w:t>
      </w:r>
      <w:r w:rsidRPr="003B6428">
        <w:rPr>
          <w:rFonts w:ascii="Times New Roman" w:eastAsia="Times New Roman" w:hAnsi="Times New Roman" w:cs="Times New Roman"/>
          <w:kern w:val="0"/>
          <w14:ligatures w14:val="none"/>
        </w:rPr>
        <w:t xml:space="preserve">, </w:t>
      </w:r>
      <w:r w:rsidRPr="003B6428">
        <w:rPr>
          <w:rFonts w:ascii="Times New Roman" w:eastAsia="Times New Roman" w:hAnsi="Times New Roman" w:cs="Times New Roman"/>
          <w:i/>
          <w:iCs/>
          <w:kern w:val="0"/>
          <w14:ligatures w14:val="none"/>
        </w:rPr>
        <w:t>50</w:t>
      </w:r>
      <w:r w:rsidRPr="003B6428">
        <w:rPr>
          <w:rFonts w:ascii="Times New Roman" w:eastAsia="Times New Roman" w:hAnsi="Times New Roman" w:cs="Times New Roman"/>
          <w:kern w:val="0"/>
          <w14:ligatures w14:val="none"/>
        </w:rPr>
        <w:t>(3), 26–41.</w:t>
      </w:r>
      <w:r>
        <w:rPr>
          <w:rFonts w:ascii="Times New Roman" w:eastAsia="Times New Roman" w:hAnsi="Times New Roman" w:cs="Times New Roman"/>
          <w:kern w:val="0"/>
          <w14:ligatures w14:val="none"/>
        </w:rPr>
        <w:t xml:space="preserve"> </w:t>
      </w:r>
      <w:hyperlink r:id="rId9" w:history="1">
        <w:r w:rsidRPr="006C16FE">
          <w:rPr>
            <w:rStyle w:val="Hyperlink"/>
            <w:rFonts w:ascii="Times New Roman" w:eastAsia="Times New Roman" w:hAnsi="Times New Roman" w:cs="Times New Roman"/>
            <w:color w:val="0000FF"/>
            <w:kern w:val="0"/>
            <w14:ligatures w14:val="none"/>
          </w:rPr>
          <w:t>https://doi.org/10.71348/001c.133599</w:t>
        </w:r>
      </w:hyperlink>
    </w:p>
    <w:p w14:paraId="67013C5E" w14:textId="19D47FB6" w:rsidR="002C7531" w:rsidRPr="003B6428" w:rsidRDefault="002C7531" w:rsidP="003B6428">
      <w:pPr>
        <w:spacing w:after="0" w:line="480" w:lineRule="auto"/>
        <w:ind w:hanging="480"/>
        <w:rPr>
          <w:rFonts w:ascii="Times New Roman" w:eastAsia="Times New Roman" w:hAnsi="Times New Roman" w:cs="Times New Roman"/>
          <w:kern w:val="0"/>
          <w14:ligatures w14:val="none"/>
        </w:rPr>
      </w:pPr>
      <w:r w:rsidRPr="002C7531">
        <w:rPr>
          <w:rFonts w:ascii="Times New Roman" w:eastAsia="Times New Roman" w:hAnsi="Times New Roman" w:cs="Times New Roman"/>
          <w:kern w:val="0"/>
          <w14:ligatures w14:val="none"/>
        </w:rPr>
        <w:t xml:space="preserve">Lukens, A., Firmin, S., &amp; Broadhurst, C. (2022). The Impact of Residential Life on the Development of Long-Term Relationships in Higher Education. </w:t>
      </w:r>
      <w:r w:rsidRPr="002C7531">
        <w:rPr>
          <w:rFonts w:ascii="Times New Roman" w:eastAsia="Times New Roman" w:hAnsi="Times New Roman" w:cs="Times New Roman"/>
          <w:i/>
          <w:iCs/>
          <w:kern w:val="0"/>
          <w14:ligatures w14:val="none"/>
        </w:rPr>
        <w:t>College Student Affairs Journal</w:t>
      </w:r>
      <w:r w:rsidRPr="002C7531">
        <w:rPr>
          <w:rFonts w:ascii="Times New Roman" w:eastAsia="Times New Roman" w:hAnsi="Times New Roman" w:cs="Times New Roman"/>
          <w:kern w:val="0"/>
          <w14:ligatures w14:val="none"/>
        </w:rPr>
        <w:t xml:space="preserve">, </w:t>
      </w:r>
      <w:r w:rsidRPr="002C7531">
        <w:rPr>
          <w:rFonts w:ascii="Times New Roman" w:eastAsia="Times New Roman" w:hAnsi="Times New Roman" w:cs="Times New Roman"/>
          <w:i/>
          <w:iCs/>
          <w:kern w:val="0"/>
          <w14:ligatures w14:val="none"/>
        </w:rPr>
        <w:t>40</w:t>
      </w:r>
      <w:r w:rsidRPr="002C7531">
        <w:rPr>
          <w:rFonts w:ascii="Times New Roman" w:eastAsia="Times New Roman" w:hAnsi="Times New Roman" w:cs="Times New Roman"/>
          <w:kern w:val="0"/>
          <w14:ligatures w14:val="none"/>
        </w:rPr>
        <w:t>(3), 107–120.</w:t>
      </w:r>
      <w:r w:rsidRPr="002C7531">
        <w:rPr>
          <w:rFonts w:ascii="Times New Roman" w:eastAsia="Times New Roman" w:hAnsi="Times New Roman" w:cs="Times New Roman"/>
          <w:color w:val="0000FF"/>
          <w:kern w:val="0"/>
          <w14:ligatures w14:val="none"/>
        </w:rPr>
        <w:t xml:space="preserve"> </w:t>
      </w:r>
      <w:hyperlink r:id="rId10" w:history="1">
        <w:r w:rsidRPr="002C7531">
          <w:rPr>
            <w:rStyle w:val="Hyperlink"/>
            <w:rFonts w:ascii="Times New Roman" w:eastAsia="Times New Roman" w:hAnsi="Times New Roman" w:cs="Times New Roman"/>
            <w:color w:val="0000FF"/>
            <w:kern w:val="0"/>
            <w14:ligatures w14:val="none"/>
          </w:rPr>
          <w:t>https://doi.org/10.1353/csj.2022.0029</w:t>
        </w:r>
      </w:hyperlink>
    </w:p>
    <w:p w14:paraId="7820DAF2" w14:textId="423590A4" w:rsidR="003B6428" w:rsidRPr="003B6428" w:rsidRDefault="003B6428" w:rsidP="003B6428">
      <w:pPr>
        <w:spacing w:after="0" w:line="480" w:lineRule="auto"/>
        <w:ind w:hanging="480"/>
        <w:rPr>
          <w:rFonts w:ascii="Times New Roman" w:eastAsia="Times New Roman" w:hAnsi="Times New Roman" w:cs="Times New Roman"/>
          <w:kern w:val="0"/>
          <w14:ligatures w14:val="none"/>
        </w:rPr>
      </w:pPr>
      <w:r w:rsidRPr="003B6428">
        <w:rPr>
          <w:rFonts w:ascii="Times New Roman" w:eastAsia="Times New Roman" w:hAnsi="Times New Roman" w:cs="Times New Roman"/>
          <w:kern w:val="0"/>
          <w14:ligatures w14:val="none"/>
        </w:rPr>
        <w:t>Shell, L. J. (2021). Working and Living in Student Crisis: The Emotional Labor of a Live-In Residence Life Professional.</w:t>
      </w:r>
      <w:r>
        <w:rPr>
          <w:rFonts w:ascii="Times New Roman" w:eastAsia="Times New Roman" w:hAnsi="Times New Roman" w:cs="Times New Roman"/>
          <w:kern w:val="0"/>
          <w14:ligatures w14:val="none"/>
        </w:rPr>
        <w:t xml:space="preserve"> </w:t>
      </w:r>
      <w:r w:rsidR="006C16FE" w:rsidRPr="006C16FE">
        <w:rPr>
          <w:rFonts w:ascii="Times New Roman" w:eastAsia="Times New Roman" w:hAnsi="Times New Roman" w:cs="Times New Roman"/>
          <w:i/>
          <w:iCs/>
          <w:kern w:val="0"/>
          <w14:ligatures w14:val="none"/>
        </w:rPr>
        <w:t>The</w:t>
      </w:r>
      <w:r w:rsidR="006C16FE">
        <w:rPr>
          <w:rFonts w:ascii="Times New Roman" w:eastAsia="Times New Roman" w:hAnsi="Times New Roman" w:cs="Times New Roman"/>
          <w:kern w:val="0"/>
          <w14:ligatures w14:val="none"/>
        </w:rPr>
        <w:t xml:space="preserve"> </w:t>
      </w:r>
      <w:r w:rsidR="006C16FE" w:rsidRPr="006C16FE">
        <w:rPr>
          <w:rFonts w:ascii="Times New Roman" w:eastAsia="Times New Roman" w:hAnsi="Times New Roman" w:cs="Times New Roman"/>
          <w:i/>
          <w:iCs/>
          <w:kern w:val="0"/>
          <w14:ligatures w14:val="none"/>
        </w:rPr>
        <w:t>Pennsylvania</w:t>
      </w:r>
      <w:r w:rsidR="006C16FE" w:rsidRPr="006C16FE">
        <w:rPr>
          <w:rFonts w:ascii="Times New Roman" w:eastAsia="Times New Roman" w:hAnsi="Times New Roman" w:cs="Times New Roman"/>
          <w:i/>
          <w:iCs/>
          <w:kern w:val="0"/>
          <w14:ligatures w14:val="none"/>
        </w:rPr>
        <w:t xml:space="preserve"> State University</w:t>
      </w:r>
      <w:r w:rsidR="006C16FE">
        <w:rPr>
          <w:rFonts w:ascii="Times New Roman" w:eastAsia="Times New Roman" w:hAnsi="Times New Roman" w:cs="Times New Roman"/>
          <w:i/>
          <w:iCs/>
          <w:kern w:val="0"/>
          <w14:ligatures w14:val="none"/>
        </w:rPr>
        <w:t xml:space="preserve">, The Graduate School. </w:t>
      </w:r>
      <w:hyperlink r:id="rId11" w:history="1">
        <w:r w:rsidR="006C16FE" w:rsidRPr="006C16FE">
          <w:rPr>
            <w:rStyle w:val="Hyperlink"/>
            <w:rFonts w:ascii="Times New Roman" w:eastAsia="Times New Roman" w:hAnsi="Times New Roman" w:cs="Times New Roman"/>
            <w:color w:val="0000FF"/>
            <w:kern w:val="0"/>
            <w14:ligatures w14:val="none"/>
          </w:rPr>
          <w:t>https://etda.libraries.psu.edu/catalog/19716ljs50</w:t>
        </w:r>
      </w:hyperlink>
    </w:p>
    <w:p w14:paraId="1F7C5C58" w14:textId="77777777" w:rsidR="003B6428" w:rsidRPr="003B6428" w:rsidRDefault="003B6428" w:rsidP="003B6428">
      <w:pPr>
        <w:spacing w:after="0" w:line="480" w:lineRule="auto"/>
        <w:ind w:hanging="480"/>
        <w:rPr>
          <w:rFonts w:ascii="Times New Roman" w:eastAsia="Times New Roman" w:hAnsi="Times New Roman" w:cs="Times New Roman"/>
          <w:kern w:val="0"/>
          <w14:ligatures w14:val="none"/>
        </w:rPr>
      </w:pPr>
      <w:r w:rsidRPr="003B6428">
        <w:rPr>
          <w:rFonts w:ascii="Times New Roman" w:eastAsia="Times New Roman" w:hAnsi="Times New Roman" w:cs="Times New Roman"/>
          <w:kern w:val="0"/>
          <w14:ligatures w14:val="none"/>
        </w:rPr>
        <w:t xml:space="preserve">Shushok, F., Scales, T. L., Sriram, R., &amp; Kidd, V. (2011). A Tale of Three Campuses: Unearthing Theories of Residential Life That Shape the Student Learning Experience. </w:t>
      </w:r>
      <w:r w:rsidRPr="003B6428">
        <w:rPr>
          <w:rFonts w:ascii="Times New Roman" w:eastAsia="Times New Roman" w:hAnsi="Times New Roman" w:cs="Times New Roman"/>
          <w:i/>
          <w:iCs/>
          <w:kern w:val="0"/>
          <w14:ligatures w14:val="none"/>
        </w:rPr>
        <w:t>About Campus: Enriching the Student Learning Experience</w:t>
      </w:r>
      <w:r w:rsidRPr="003B6428">
        <w:rPr>
          <w:rFonts w:ascii="Times New Roman" w:eastAsia="Times New Roman" w:hAnsi="Times New Roman" w:cs="Times New Roman"/>
          <w:kern w:val="0"/>
          <w14:ligatures w14:val="none"/>
        </w:rPr>
        <w:t xml:space="preserve">, </w:t>
      </w:r>
      <w:r w:rsidRPr="003B6428">
        <w:rPr>
          <w:rFonts w:ascii="Times New Roman" w:eastAsia="Times New Roman" w:hAnsi="Times New Roman" w:cs="Times New Roman"/>
          <w:i/>
          <w:iCs/>
          <w:kern w:val="0"/>
          <w14:ligatures w14:val="none"/>
        </w:rPr>
        <w:t>16</w:t>
      </w:r>
      <w:r w:rsidRPr="003B6428">
        <w:rPr>
          <w:rFonts w:ascii="Times New Roman" w:eastAsia="Times New Roman" w:hAnsi="Times New Roman" w:cs="Times New Roman"/>
          <w:kern w:val="0"/>
          <w14:ligatures w14:val="none"/>
        </w:rPr>
        <w:t xml:space="preserve">(3), 13–21. </w:t>
      </w:r>
      <w:hyperlink r:id="rId12" w:history="1">
        <w:r w:rsidRPr="003B6428">
          <w:rPr>
            <w:rFonts w:ascii="Times New Roman" w:eastAsia="Times New Roman" w:hAnsi="Times New Roman" w:cs="Times New Roman"/>
            <w:color w:val="0000FF"/>
            <w:kern w:val="0"/>
            <w:u w:val="single"/>
            <w14:ligatures w14:val="none"/>
          </w:rPr>
          <w:t>https://doi.org/10.1002/abc.20063</w:t>
        </w:r>
      </w:hyperlink>
    </w:p>
    <w:p w14:paraId="383DD7FE" w14:textId="49D2871F" w:rsidR="00F41318" w:rsidRPr="00F41318" w:rsidRDefault="00F41318" w:rsidP="00C960A9">
      <w:pPr>
        <w:spacing w:line="480" w:lineRule="auto"/>
        <w:rPr>
          <w:rFonts w:ascii="Times New Roman" w:hAnsi="Times New Roman" w:cs="Times New Roman"/>
        </w:rPr>
      </w:pPr>
    </w:p>
    <w:sectPr w:rsidR="00F41318" w:rsidRPr="00F413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678CB"/>
    <w:multiLevelType w:val="hybridMultilevel"/>
    <w:tmpl w:val="B6102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B420A3"/>
    <w:multiLevelType w:val="multilevel"/>
    <w:tmpl w:val="7FBCE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7465571">
    <w:abstractNumId w:val="0"/>
  </w:num>
  <w:num w:numId="2" w16cid:durableId="823814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312"/>
    <w:rsid w:val="00020951"/>
    <w:rsid w:val="00026557"/>
    <w:rsid w:val="00037479"/>
    <w:rsid w:val="00045B31"/>
    <w:rsid w:val="000621B3"/>
    <w:rsid w:val="00073CC5"/>
    <w:rsid w:val="00085651"/>
    <w:rsid w:val="000A1098"/>
    <w:rsid w:val="000A320F"/>
    <w:rsid w:val="000B6F4F"/>
    <w:rsid w:val="000C0F5F"/>
    <w:rsid w:val="000C30E5"/>
    <w:rsid w:val="000C5547"/>
    <w:rsid w:val="000D5719"/>
    <w:rsid w:val="000F1A78"/>
    <w:rsid w:val="00102067"/>
    <w:rsid w:val="001623C8"/>
    <w:rsid w:val="001D4D27"/>
    <w:rsid w:val="001E11DE"/>
    <w:rsid w:val="001F109B"/>
    <w:rsid w:val="00212420"/>
    <w:rsid w:val="00242CD3"/>
    <w:rsid w:val="00260681"/>
    <w:rsid w:val="002A77CF"/>
    <w:rsid w:val="002C03D0"/>
    <w:rsid w:val="002C20B3"/>
    <w:rsid w:val="002C4006"/>
    <w:rsid w:val="002C7531"/>
    <w:rsid w:val="002D28E5"/>
    <w:rsid w:val="002D6635"/>
    <w:rsid w:val="002E598A"/>
    <w:rsid w:val="002E6654"/>
    <w:rsid w:val="002F7189"/>
    <w:rsid w:val="00305B08"/>
    <w:rsid w:val="00316D0F"/>
    <w:rsid w:val="00320287"/>
    <w:rsid w:val="00323B61"/>
    <w:rsid w:val="00332218"/>
    <w:rsid w:val="00347F2C"/>
    <w:rsid w:val="003667BB"/>
    <w:rsid w:val="0038108B"/>
    <w:rsid w:val="003A2872"/>
    <w:rsid w:val="003B6428"/>
    <w:rsid w:val="003C6EA2"/>
    <w:rsid w:val="003E5AE5"/>
    <w:rsid w:val="00427E45"/>
    <w:rsid w:val="00440C2C"/>
    <w:rsid w:val="0045618A"/>
    <w:rsid w:val="00465CAC"/>
    <w:rsid w:val="004A6E0E"/>
    <w:rsid w:val="004C1550"/>
    <w:rsid w:val="004D47BB"/>
    <w:rsid w:val="004F356A"/>
    <w:rsid w:val="004F55A2"/>
    <w:rsid w:val="00504357"/>
    <w:rsid w:val="00510312"/>
    <w:rsid w:val="005238A3"/>
    <w:rsid w:val="00531203"/>
    <w:rsid w:val="005358F6"/>
    <w:rsid w:val="00536459"/>
    <w:rsid w:val="00563F2A"/>
    <w:rsid w:val="00573900"/>
    <w:rsid w:val="005872DE"/>
    <w:rsid w:val="0059220B"/>
    <w:rsid w:val="00595F5C"/>
    <w:rsid w:val="005A0D6F"/>
    <w:rsid w:val="005B177C"/>
    <w:rsid w:val="005C737F"/>
    <w:rsid w:val="005C7F7D"/>
    <w:rsid w:val="00601F39"/>
    <w:rsid w:val="00617DEF"/>
    <w:rsid w:val="00657B8A"/>
    <w:rsid w:val="00660E22"/>
    <w:rsid w:val="00676084"/>
    <w:rsid w:val="00685017"/>
    <w:rsid w:val="006A2F95"/>
    <w:rsid w:val="006A7044"/>
    <w:rsid w:val="006A757C"/>
    <w:rsid w:val="006B7358"/>
    <w:rsid w:val="006C16FE"/>
    <w:rsid w:val="006F3E56"/>
    <w:rsid w:val="007263ED"/>
    <w:rsid w:val="007710A1"/>
    <w:rsid w:val="00794A89"/>
    <w:rsid w:val="007A6D32"/>
    <w:rsid w:val="007B5741"/>
    <w:rsid w:val="007E7A47"/>
    <w:rsid w:val="007F2E83"/>
    <w:rsid w:val="00824598"/>
    <w:rsid w:val="0084601B"/>
    <w:rsid w:val="00853C0C"/>
    <w:rsid w:val="00860626"/>
    <w:rsid w:val="008617DC"/>
    <w:rsid w:val="00866E57"/>
    <w:rsid w:val="008930B0"/>
    <w:rsid w:val="008A63D7"/>
    <w:rsid w:val="008D256A"/>
    <w:rsid w:val="008D6933"/>
    <w:rsid w:val="008E357C"/>
    <w:rsid w:val="00902F68"/>
    <w:rsid w:val="00904F53"/>
    <w:rsid w:val="00911A77"/>
    <w:rsid w:val="00911FBF"/>
    <w:rsid w:val="00912581"/>
    <w:rsid w:val="0091423C"/>
    <w:rsid w:val="00925E7A"/>
    <w:rsid w:val="00926787"/>
    <w:rsid w:val="00931659"/>
    <w:rsid w:val="00936207"/>
    <w:rsid w:val="009433F7"/>
    <w:rsid w:val="00944F09"/>
    <w:rsid w:val="009740F8"/>
    <w:rsid w:val="00976C51"/>
    <w:rsid w:val="009A5EC3"/>
    <w:rsid w:val="009B24AB"/>
    <w:rsid w:val="009F07DE"/>
    <w:rsid w:val="009F5B90"/>
    <w:rsid w:val="00A1137F"/>
    <w:rsid w:val="00A422D7"/>
    <w:rsid w:val="00A42E68"/>
    <w:rsid w:val="00A43C8D"/>
    <w:rsid w:val="00A4727A"/>
    <w:rsid w:val="00A52519"/>
    <w:rsid w:val="00A9063B"/>
    <w:rsid w:val="00AA3897"/>
    <w:rsid w:val="00AB6924"/>
    <w:rsid w:val="00AC67C4"/>
    <w:rsid w:val="00AF49B6"/>
    <w:rsid w:val="00AF70C8"/>
    <w:rsid w:val="00B01AF4"/>
    <w:rsid w:val="00B25384"/>
    <w:rsid w:val="00B3129B"/>
    <w:rsid w:val="00B33A89"/>
    <w:rsid w:val="00B44006"/>
    <w:rsid w:val="00B56B83"/>
    <w:rsid w:val="00B7679C"/>
    <w:rsid w:val="00BA1DDF"/>
    <w:rsid w:val="00BA2CEB"/>
    <w:rsid w:val="00BB2958"/>
    <w:rsid w:val="00BE1B3D"/>
    <w:rsid w:val="00BE4081"/>
    <w:rsid w:val="00C23CF3"/>
    <w:rsid w:val="00C334B5"/>
    <w:rsid w:val="00C51310"/>
    <w:rsid w:val="00C62D91"/>
    <w:rsid w:val="00C65B20"/>
    <w:rsid w:val="00C713DF"/>
    <w:rsid w:val="00C764A7"/>
    <w:rsid w:val="00C80626"/>
    <w:rsid w:val="00C81571"/>
    <w:rsid w:val="00C960A9"/>
    <w:rsid w:val="00CA19CB"/>
    <w:rsid w:val="00CA37AD"/>
    <w:rsid w:val="00CC00A7"/>
    <w:rsid w:val="00CC51E3"/>
    <w:rsid w:val="00CD2FE5"/>
    <w:rsid w:val="00CE08AD"/>
    <w:rsid w:val="00D17945"/>
    <w:rsid w:val="00D20237"/>
    <w:rsid w:val="00D35B85"/>
    <w:rsid w:val="00D4344F"/>
    <w:rsid w:val="00D46275"/>
    <w:rsid w:val="00D83F9D"/>
    <w:rsid w:val="00DC306C"/>
    <w:rsid w:val="00DF2355"/>
    <w:rsid w:val="00DF7303"/>
    <w:rsid w:val="00E11B1B"/>
    <w:rsid w:val="00E14B46"/>
    <w:rsid w:val="00E207C0"/>
    <w:rsid w:val="00E61A88"/>
    <w:rsid w:val="00E660DC"/>
    <w:rsid w:val="00E75BF3"/>
    <w:rsid w:val="00E81281"/>
    <w:rsid w:val="00E86E53"/>
    <w:rsid w:val="00E95D5C"/>
    <w:rsid w:val="00EA0227"/>
    <w:rsid w:val="00EA2465"/>
    <w:rsid w:val="00EB2820"/>
    <w:rsid w:val="00EE016E"/>
    <w:rsid w:val="00EF2B80"/>
    <w:rsid w:val="00F10AF1"/>
    <w:rsid w:val="00F22AFF"/>
    <w:rsid w:val="00F41318"/>
    <w:rsid w:val="00F509CA"/>
    <w:rsid w:val="00F576EC"/>
    <w:rsid w:val="00F6564C"/>
    <w:rsid w:val="00F777A3"/>
    <w:rsid w:val="00F847CB"/>
    <w:rsid w:val="00F87E2B"/>
    <w:rsid w:val="00F96391"/>
    <w:rsid w:val="00FC3C59"/>
    <w:rsid w:val="00FD17AE"/>
    <w:rsid w:val="00FE6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DB909"/>
  <w15:chartTrackingRefBased/>
  <w15:docId w15:val="{3DF4654F-85A9-3F45-B6B9-9CDE69EE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0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60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0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0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0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0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0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0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0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0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0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0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0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0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0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0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0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084"/>
    <w:rPr>
      <w:rFonts w:eastAsiaTheme="majorEastAsia" w:cstheme="majorBidi"/>
      <w:color w:val="272727" w:themeColor="text1" w:themeTint="D8"/>
    </w:rPr>
  </w:style>
  <w:style w:type="paragraph" w:styleId="Title">
    <w:name w:val="Title"/>
    <w:basedOn w:val="Normal"/>
    <w:next w:val="Normal"/>
    <w:link w:val="TitleChar"/>
    <w:uiPriority w:val="10"/>
    <w:qFormat/>
    <w:rsid w:val="00676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0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0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0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084"/>
    <w:pPr>
      <w:spacing w:before="160"/>
      <w:jc w:val="center"/>
    </w:pPr>
    <w:rPr>
      <w:i/>
      <w:iCs/>
      <w:color w:val="404040" w:themeColor="text1" w:themeTint="BF"/>
    </w:rPr>
  </w:style>
  <w:style w:type="character" w:customStyle="1" w:styleId="QuoteChar">
    <w:name w:val="Quote Char"/>
    <w:basedOn w:val="DefaultParagraphFont"/>
    <w:link w:val="Quote"/>
    <w:uiPriority w:val="29"/>
    <w:rsid w:val="00676084"/>
    <w:rPr>
      <w:i/>
      <w:iCs/>
      <w:color w:val="404040" w:themeColor="text1" w:themeTint="BF"/>
    </w:rPr>
  </w:style>
  <w:style w:type="paragraph" w:styleId="ListParagraph">
    <w:name w:val="List Paragraph"/>
    <w:basedOn w:val="Normal"/>
    <w:uiPriority w:val="34"/>
    <w:qFormat/>
    <w:rsid w:val="00676084"/>
    <w:pPr>
      <w:ind w:left="720"/>
      <w:contextualSpacing/>
    </w:pPr>
  </w:style>
  <w:style w:type="character" w:styleId="IntenseEmphasis">
    <w:name w:val="Intense Emphasis"/>
    <w:basedOn w:val="DefaultParagraphFont"/>
    <w:uiPriority w:val="21"/>
    <w:qFormat/>
    <w:rsid w:val="00676084"/>
    <w:rPr>
      <w:i/>
      <w:iCs/>
      <w:color w:val="0F4761" w:themeColor="accent1" w:themeShade="BF"/>
    </w:rPr>
  </w:style>
  <w:style w:type="paragraph" w:styleId="IntenseQuote">
    <w:name w:val="Intense Quote"/>
    <w:basedOn w:val="Normal"/>
    <w:next w:val="Normal"/>
    <w:link w:val="IntenseQuoteChar"/>
    <w:uiPriority w:val="30"/>
    <w:qFormat/>
    <w:rsid w:val="006760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084"/>
    <w:rPr>
      <w:i/>
      <w:iCs/>
      <w:color w:val="0F4761" w:themeColor="accent1" w:themeShade="BF"/>
    </w:rPr>
  </w:style>
  <w:style w:type="character" w:styleId="IntenseReference">
    <w:name w:val="Intense Reference"/>
    <w:basedOn w:val="DefaultParagraphFont"/>
    <w:uiPriority w:val="32"/>
    <w:qFormat/>
    <w:rsid w:val="00676084"/>
    <w:rPr>
      <w:b/>
      <w:bCs/>
      <w:smallCaps/>
      <w:color w:val="0F4761" w:themeColor="accent1" w:themeShade="BF"/>
      <w:spacing w:val="5"/>
    </w:rPr>
  </w:style>
  <w:style w:type="character" w:styleId="Hyperlink">
    <w:name w:val="Hyperlink"/>
    <w:basedOn w:val="DefaultParagraphFont"/>
    <w:uiPriority w:val="99"/>
    <w:unhideWhenUsed/>
    <w:rsid w:val="00F41318"/>
    <w:rPr>
      <w:color w:val="467886" w:themeColor="hyperlink"/>
      <w:u w:val="single"/>
    </w:rPr>
  </w:style>
  <w:style w:type="character" w:styleId="UnresolvedMention">
    <w:name w:val="Unresolved Mention"/>
    <w:basedOn w:val="DefaultParagraphFont"/>
    <w:uiPriority w:val="99"/>
    <w:semiHidden/>
    <w:unhideWhenUsed/>
    <w:rsid w:val="00F41318"/>
    <w:rPr>
      <w:color w:val="605E5C"/>
      <w:shd w:val="clear" w:color="auto" w:fill="E1DFDD"/>
    </w:rPr>
  </w:style>
  <w:style w:type="paragraph" w:styleId="NormalWeb">
    <w:name w:val="Normal (Web)"/>
    <w:basedOn w:val="Normal"/>
    <w:uiPriority w:val="99"/>
    <w:unhideWhenUsed/>
    <w:rsid w:val="00F4131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F22AFF"/>
    <w:pPr>
      <w:spacing w:after="0" w:line="240" w:lineRule="auto"/>
    </w:pPr>
  </w:style>
  <w:style w:type="character" w:styleId="CommentReference">
    <w:name w:val="annotation reference"/>
    <w:basedOn w:val="DefaultParagraphFont"/>
    <w:uiPriority w:val="99"/>
    <w:semiHidden/>
    <w:unhideWhenUsed/>
    <w:rsid w:val="00F22AFF"/>
    <w:rPr>
      <w:sz w:val="16"/>
      <w:szCs w:val="16"/>
    </w:rPr>
  </w:style>
  <w:style w:type="paragraph" w:styleId="CommentText">
    <w:name w:val="annotation text"/>
    <w:basedOn w:val="Normal"/>
    <w:link w:val="CommentTextChar"/>
    <w:uiPriority w:val="99"/>
    <w:semiHidden/>
    <w:unhideWhenUsed/>
    <w:rsid w:val="00F22AFF"/>
    <w:pPr>
      <w:spacing w:line="240" w:lineRule="auto"/>
    </w:pPr>
    <w:rPr>
      <w:sz w:val="20"/>
      <w:szCs w:val="20"/>
    </w:rPr>
  </w:style>
  <w:style w:type="character" w:customStyle="1" w:styleId="CommentTextChar">
    <w:name w:val="Comment Text Char"/>
    <w:basedOn w:val="DefaultParagraphFont"/>
    <w:link w:val="CommentText"/>
    <w:uiPriority w:val="99"/>
    <w:semiHidden/>
    <w:rsid w:val="00F22AFF"/>
    <w:rPr>
      <w:sz w:val="20"/>
      <w:szCs w:val="20"/>
    </w:rPr>
  </w:style>
  <w:style w:type="paragraph" w:styleId="CommentSubject">
    <w:name w:val="annotation subject"/>
    <w:basedOn w:val="CommentText"/>
    <w:next w:val="CommentText"/>
    <w:link w:val="CommentSubjectChar"/>
    <w:uiPriority w:val="99"/>
    <w:semiHidden/>
    <w:unhideWhenUsed/>
    <w:rsid w:val="00F22AFF"/>
    <w:rPr>
      <w:b/>
      <w:bCs/>
    </w:rPr>
  </w:style>
  <w:style w:type="character" w:customStyle="1" w:styleId="CommentSubjectChar">
    <w:name w:val="Comment Subject Char"/>
    <w:basedOn w:val="CommentTextChar"/>
    <w:link w:val="CommentSubject"/>
    <w:uiPriority w:val="99"/>
    <w:semiHidden/>
    <w:rsid w:val="00F22A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002/abc.2006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da.libraries.psu.edu/catalog/19716ljs50" TargetMode="External"/><Relationship Id="rId5" Type="http://schemas.openxmlformats.org/officeDocument/2006/relationships/numbering" Target="numbering.xml"/><Relationship Id="rId10" Type="http://schemas.openxmlformats.org/officeDocument/2006/relationships/hyperlink" Target="https://doi.org/10.1353/csj.2022.0029" TargetMode="External"/><Relationship Id="rId4" Type="http://schemas.openxmlformats.org/officeDocument/2006/relationships/customXml" Target="../customXml/item4.xml"/><Relationship Id="rId9" Type="http://schemas.openxmlformats.org/officeDocument/2006/relationships/hyperlink" Target="https://doi.org/10.71348/001c.13359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6F58329884B414EB124A358E6C5C43A" ma:contentTypeVersion="5" ma:contentTypeDescription="Create a new document." ma:contentTypeScope="" ma:versionID="dba66541c3c610ea78a4899419056eef">
  <xsd:schema xmlns:xsd="http://www.w3.org/2001/XMLSchema" xmlns:xs="http://www.w3.org/2001/XMLSchema" xmlns:p="http://schemas.microsoft.com/office/2006/metadata/properties" xmlns:ns3="beb62966-c8bf-458a-a1c4-6aa6ea143769" targetNamespace="http://schemas.microsoft.com/office/2006/metadata/properties" ma:root="true" ma:fieldsID="6412dd80279b9f55965379edd2410dce" ns3:_="">
    <xsd:import namespace="beb62966-c8bf-458a-a1c4-6aa6ea14376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62966-c8bf-458a-a1c4-6aa6ea14376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eb62966-c8bf-458a-a1c4-6aa6ea143769" xsi:nil="true"/>
  </documentManagement>
</p:properties>
</file>

<file path=customXml/itemProps1.xml><?xml version="1.0" encoding="utf-8"?>
<ds:datastoreItem xmlns:ds="http://schemas.openxmlformats.org/officeDocument/2006/customXml" ds:itemID="{69B83BF8-DC68-4180-BFB6-E2C55CB72ECA}">
  <ds:schemaRefs>
    <ds:schemaRef ds:uri="http://schemas.openxmlformats.org/officeDocument/2006/bibliography"/>
  </ds:schemaRefs>
</ds:datastoreItem>
</file>

<file path=customXml/itemProps2.xml><?xml version="1.0" encoding="utf-8"?>
<ds:datastoreItem xmlns:ds="http://schemas.openxmlformats.org/officeDocument/2006/customXml" ds:itemID="{634147F4-FF92-4619-ABD1-8A12E305B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62966-c8bf-458a-a1c4-6aa6ea143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B90E7D-9610-44AE-AE24-ED27ECB5ACEC}">
  <ds:schemaRefs>
    <ds:schemaRef ds:uri="http://schemas.microsoft.com/sharepoint/v3/contenttype/forms"/>
  </ds:schemaRefs>
</ds:datastoreItem>
</file>

<file path=customXml/itemProps4.xml><?xml version="1.0" encoding="utf-8"?>
<ds:datastoreItem xmlns:ds="http://schemas.openxmlformats.org/officeDocument/2006/customXml" ds:itemID="{D31D62B4-697F-434A-B68F-147F0CC3E885}">
  <ds:schemaRefs>
    <ds:schemaRef ds:uri="http://schemas.microsoft.com/office/2006/metadata/properties"/>
    <ds:schemaRef ds:uri="http://schemas.microsoft.com/office/infopath/2007/PartnerControls"/>
    <ds:schemaRef ds:uri="beb62966-c8bf-458a-a1c4-6aa6ea14376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2376</Words>
  <Characters>13544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fusitua</dc:creator>
  <cp:keywords/>
  <dc:description/>
  <cp:lastModifiedBy>angelina fusitua</cp:lastModifiedBy>
  <cp:revision>2</cp:revision>
  <dcterms:created xsi:type="dcterms:W3CDTF">2026-04-22T03:14:00Z</dcterms:created>
  <dcterms:modified xsi:type="dcterms:W3CDTF">2026-04-22T03:14:00Z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0x01010016F58329884B414EB124A358E6C5C43A</vt:lpwstr>
  </property>
</Properties>
</file>